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D80FF" w14:textId="77777777" w:rsidR="002F7EB3" w:rsidRDefault="002F7EB3" w:rsidP="00B4662B">
      <w:pPr>
        <w:pStyle w:val="Nagwek11"/>
        <w:spacing w:line="276" w:lineRule="auto"/>
        <w:jc w:val="center"/>
        <w:rPr>
          <w:rFonts w:ascii="Verdana" w:hAnsi="Verdana"/>
          <w:spacing w:val="-2"/>
          <w:sz w:val="22"/>
          <w:szCs w:val="22"/>
        </w:rPr>
      </w:pPr>
      <w:r w:rsidRPr="00B4662B">
        <w:rPr>
          <w:rFonts w:ascii="Verdana" w:hAnsi="Verdana"/>
          <w:sz w:val="22"/>
          <w:szCs w:val="22"/>
        </w:rPr>
        <w:t xml:space="preserve">OPIS PRZEDMIOTU </w:t>
      </w:r>
      <w:r w:rsidRPr="00B4662B">
        <w:rPr>
          <w:rFonts w:ascii="Verdana" w:hAnsi="Verdana"/>
          <w:spacing w:val="-2"/>
          <w:sz w:val="22"/>
          <w:szCs w:val="22"/>
        </w:rPr>
        <w:t>ZAMÓWIENIA</w:t>
      </w:r>
    </w:p>
    <w:p w14:paraId="233E19C0" w14:textId="77777777" w:rsidR="00B4662B" w:rsidRPr="00B4662B" w:rsidRDefault="00B4662B" w:rsidP="00B4662B">
      <w:pPr>
        <w:pStyle w:val="Nagwek11"/>
        <w:spacing w:line="276" w:lineRule="auto"/>
        <w:jc w:val="center"/>
        <w:rPr>
          <w:rFonts w:ascii="Verdana" w:hAnsi="Verdana"/>
          <w:sz w:val="22"/>
          <w:szCs w:val="22"/>
          <w:u w:val="none"/>
        </w:rPr>
      </w:pPr>
    </w:p>
    <w:p w14:paraId="497A5C7A" w14:textId="7A087758" w:rsidR="002F7EB3" w:rsidRPr="00B4662B" w:rsidRDefault="002F7EB3" w:rsidP="00B4662B">
      <w:pPr>
        <w:pStyle w:val="Akapitzlist"/>
        <w:numPr>
          <w:ilvl w:val="0"/>
          <w:numId w:val="3"/>
        </w:numPr>
        <w:spacing w:before="65" w:line="276" w:lineRule="auto"/>
        <w:ind w:left="284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Przedmiot zamówienia obejmuje sukcesywną dostawę własnym transportem do siedziby każdej z </w:t>
      </w:r>
      <w:r w:rsidR="00B4662B">
        <w:rPr>
          <w:rFonts w:ascii="Verdana" w:hAnsi="Verdana"/>
        </w:rPr>
        <w:t>j</w:t>
      </w:r>
      <w:r w:rsidRPr="00B4662B">
        <w:rPr>
          <w:rFonts w:ascii="Verdana" w:hAnsi="Verdana"/>
        </w:rPr>
        <w:t>ednostek na rzecz, których zamówienie jest wykonywane tj. dla:</w:t>
      </w:r>
    </w:p>
    <w:p w14:paraId="763A83BE" w14:textId="77777777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 Przedszkola nr 1 w Jarosławiu, os. Armii Krajowej 9, 37-500 Jarosław</w:t>
      </w:r>
      <w:r w:rsidRPr="00B4662B">
        <w:rPr>
          <w:rFonts w:ascii="Verdana" w:hAnsi="Verdana"/>
          <w:spacing w:val="-4"/>
        </w:rPr>
        <w:t>;</w:t>
      </w:r>
    </w:p>
    <w:p w14:paraId="3DDCFE8B" w14:textId="77777777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3 w Jarosławiu, ul. Legionów 11, 37-500 Jarosław</w:t>
      </w:r>
      <w:r w:rsidRPr="00B4662B">
        <w:rPr>
          <w:rFonts w:ascii="Verdana" w:hAnsi="Verdana"/>
          <w:spacing w:val="-4"/>
        </w:rPr>
        <w:t>;</w:t>
      </w:r>
    </w:p>
    <w:p w14:paraId="621DF156" w14:textId="77777777" w:rsidR="002F7EB3" w:rsidRPr="00B4662B" w:rsidRDefault="002F7EB3" w:rsidP="00B4662B">
      <w:pPr>
        <w:pStyle w:val="Akapitzlist"/>
        <w:numPr>
          <w:ilvl w:val="1"/>
          <w:numId w:val="3"/>
        </w:numPr>
        <w:spacing w:before="2"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4 w Jarosławiu, ul. Grottgera 32, 37-500 Jarosław</w:t>
      </w:r>
      <w:r w:rsidRPr="00B4662B">
        <w:rPr>
          <w:rFonts w:ascii="Verdana" w:hAnsi="Verdana"/>
          <w:spacing w:val="-4"/>
        </w:rPr>
        <w:t>;</w:t>
      </w:r>
    </w:p>
    <w:p w14:paraId="31C05E17" w14:textId="771B616B" w:rsidR="002F7EB3" w:rsidRPr="00B4662B" w:rsidRDefault="002F7EB3" w:rsidP="00B4662B">
      <w:pPr>
        <w:pStyle w:val="Akapitzlist"/>
        <w:numPr>
          <w:ilvl w:val="1"/>
          <w:numId w:val="3"/>
        </w:numPr>
        <w:spacing w:before="2"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 Miejskiego Przedszkola nr 8 w Jarosławiu, os. Słoneczne 6, 37-500 Jarosław</w:t>
      </w:r>
      <w:r w:rsidR="00B4662B">
        <w:rPr>
          <w:rFonts w:ascii="Verdana" w:hAnsi="Verdana"/>
        </w:rPr>
        <w:t>;</w:t>
      </w:r>
    </w:p>
    <w:p w14:paraId="3BE656C5" w14:textId="07CB604B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9 w Jarosławiu, ul. Wyspiańskiego 3, 37-500 Jarosław</w:t>
      </w:r>
      <w:r w:rsidR="00B4662B">
        <w:rPr>
          <w:rFonts w:ascii="Verdana" w:hAnsi="Verdana"/>
        </w:rPr>
        <w:t>;</w:t>
      </w:r>
      <w:r w:rsidRPr="00B4662B">
        <w:rPr>
          <w:rFonts w:ascii="Verdana" w:hAnsi="Verdana"/>
        </w:rPr>
        <w:t xml:space="preserve"> </w:t>
      </w:r>
    </w:p>
    <w:p w14:paraId="0E9BA92C" w14:textId="3DB3FC5F" w:rsidR="002F7EB3" w:rsidRPr="00B4662B" w:rsidRDefault="002F7EB3" w:rsidP="00B4662B">
      <w:pPr>
        <w:pStyle w:val="Akapitzlist"/>
        <w:numPr>
          <w:ilvl w:val="1"/>
          <w:numId w:val="3"/>
        </w:numPr>
        <w:tabs>
          <w:tab w:val="left" w:pos="9042"/>
        </w:tabs>
        <w:spacing w:before="44"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10 w Jarosławiu, os. Kombatantów 22, 37-500 Jarosław</w:t>
      </w:r>
      <w:r w:rsidR="00B4662B">
        <w:rPr>
          <w:rFonts w:ascii="Verdana" w:hAnsi="Verdana"/>
        </w:rPr>
        <w:t>;</w:t>
      </w:r>
      <w:r w:rsidRPr="00B4662B">
        <w:rPr>
          <w:rFonts w:ascii="Verdana" w:hAnsi="Verdana"/>
          <w:spacing w:val="-2"/>
        </w:rPr>
        <w:t xml:space="preserve"> </w:t>
      </w:r>
    </w:p>
    <w:p w14:paraId="04B5BC27" w14:textId="3CE595FD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11 w Jarosławiu, ul. Kraszewskiego 1, 37-500 Jarosław</w:t>
      </w:r>
      <w:r w:rsidR="00B4662B">
        <w:rPr>
          <w:rFonts w:ascii="Verdana" w:hAnsi="Verdana"/>
        </w:rPr>
        <w:t>;</w:t>
      </w:r>
      <w:r w:rsidRPr="00B4662B">
        <w:rPr>
          <w:rFonts w:ascii="Verdana" w:hAnsi="Verdana"/>
        </w:rPr>
        <w:t xml:space="preserve"> </w:t>
      </w:r>
    </w:p>
    <w:p w14:paraId="4AFFDC5D" w14:textId="77777777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Przedszkola nr 12 w Jarosławiu, Al. płk. Szczepańskiego 2, 37-500 Jarosław</w:t>
      </w:r>
      <w:r w:rsidRPr="00B4662B">
        <w:rPr>
          <w:rFonts w:ascii="Verdana" w:hAnsi="Verdana"/>
          <w:spacing w:val="-2"/>
        </w:rPr>
        <w:t>;</w:t>
      </w:r>
    </w:p>
    <w:p w14:paraId="54B5BE77" w14:textId="4EB7DDB5" w:rsidR="002F7EB3" w:rsidRPr="00B4662B" w:rsidRDefault="002F7EB3" w:rsidP="00B4662B">
      <w:pPr>
        <w:pStyle w:val="Akapitzlist"/>
        <w:numPr>
          <w:ilvl w:val="1"/>
          <w:numId w:val="3"/>
        </w:numPr>
        <w:spacing w:line="276" w:lineRule="auto"/>
        <w:ind w:left="567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Miejskiego Żłobka” Radosny Zakątek” ul. Kraszewskiego 1, 37-500 Jarosław</w:t>
      </w:r>
      <w:r w:rsidR="00B4662B">
        <w:rPr>
          <w:rFonts w:ascii="Verdana" w:hAnsi="Verdana"/>
        </w:rPr>
        <w:t>;</w:t>
      </w:r>
      <w:r w:rsidRPr="00B4662B">
        <w:rPr>
          <w:rFonts w:ascii="Verdana" w:hAnsi="Verdana"/>
        </w:rPr>
        <w:t xml:space="preserve"> </w:t>
      </w:r>
    </w:p>
    <w:p w14:paraId="5B58BD89" w14:textId="7EC13793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1 w Jarosławiu, ul. 3-go Maja 30,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766C1698" w14:textId="557E05E7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2 w Jarosławiu, ul. Jana Pawła II 26,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2BABBFA7" w14:textId="5EB5405D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4 w Jarosławiu, ul. Żeromskiego 4,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76E43C03" w14:textId="6A731AA1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5 w Jarosławiu, ul. Traugutta 15,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2CDF30D5" w14:textId="5CD19370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 xml:space="preserve">Szkoły Podstawowej nr 6 w Jarosławiu, ul. </w:t>
      </w:r>
      <w:proofErr w:type="spellStart"/>
      <w:r w:rsidRPr="00B4662B">
        <w:rPr>
          <w:rFonts w:ascii="Verdana" w:hAnsi="Verdana"/>
          <w:spacing w:val="-4"/>
        </w:rPr>
        <w:t>Spytka</w:t>
      </w:r>
      <w:proofErr w:type="spellEnd"/>
      <w:r w:rsidRPr="00B4662B">
        <w:rPr>
          <w:rFonts w:ascii="Verdana" w:hAnsi="Verdana"/>
          <w:spacing w:val="-4"/>
        </w:rPr>
        <w:t xml:space="preserve"> 2,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09612B08" w14:textId="6F1220AD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 xml:space="preserve">Szkoły Podstawowej nr 7 w Jarosławiu, ul. </w:t>
      </w:r>
      <w:proofErr w:type="spellStart"/>
      <w:r w:rsidRPr="00B4662B">
        <w:rPr>
          <w:rFonts w:ascii="Verdana" w:hAnsi="Verdana"/>
          <w:spacing w:val="-4"/>
        </w:rPr>
        <w:t>Dolnoleżajska</w:t>
      </w:r>
      <w:proofErr w:type="spellEnd"/>
      <w:r w:rsidRPr="00B4662B">
        <w:rPr>
          <w:rFonts w:ascii="Verdana" w:hAnsi="Verdana"/>
          <w:spacing w:val="-4"/>
        </w:rPr>
        <w:t xml:space="preserve"> 110,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6FBC889A" w14:textId="257C89C1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 xml:space="preserve">Szkoły Podstawowej nr 9 w Jarosławiu, ul. Łazy </w:t>
      </w:r>
      <w:proofErr w:type="spellStart"/>
      <w:r w:rsidRPr="00B4662B">
        <w:rPr>
          <w:rFonts w:ascii="Verdana" w:hAnsi="Verdana"/>
          <w:spacing w:val="-4"/>
        </w:rPr>
        <w:t>Kostkowskie</w:t>
      </w:r>
      <w:proofErr w:type="spellEnd"/>
      <w:r w:rsidRPr="00B4662B">
        <w:rPr>
          <w:rFonts w:ascii="Verdana" w:hAnsi="Verdana"/>
          <w:spacing w:val="-4"/>
        </w:rPr>
        <w:t xml:space="preserve"> 14,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2ED16CB7" w14:textId="35BD8329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10 w Jarosławiu, os. Słoneczne 7,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;</w:t>
      </w:r>
    </w:p>
    <w:p w14:paraId="33446A32" w14:textId="425D91C3" w:rsidR="002F7EB3" w:rsidRPr="00B4662B" w:rsidRDefault="002F7EB3" w:rsidP="00B4662B">
      <w:pPr>
        <w:pStyle w:val="Akapitzlist"/>
        <w:numPr>
          <w:ilvl w:val="1"/>
          <w:numId w:val="3"/>
        </w:numPr>
        <w:spacing w:before="4" w:line="276" w:lineRule="auto"/>
        <w:ind w:left="567" w:right="4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Szkoły Podstawowej nr 11 w Jarosławiu, ul. Kraszewskiego 39,</w:t>
      </w:r>
      <w:r w:rsidRPr="00B4662B">
        <w:rPr>
          <w:rFonts w:ascii="Verdana" w:hAnsi="Verdana"/>
        </w:rPr>
        <w:t xml:space="preserve"> 37-500 Jarosław</w:t>
      </w:r>
      <w:r w:rsidR="00B4662B">
        <w:rPr>
          <w:rFonts w:ascii="Verdana" w:hAnsi="Verdana"/>
        </w:rPr>
        <w:t>.</w:t>
      </w:r>
    </w:p>
    <w:p w14:paraId="62AABF1A" w14:textId="07C75574" w:rsidR="002F7EB3" w:rsidRPr="00B4662B" w:rsidRDefault="00B4662B" w:rsidP="00B4662B">
      <w:pPr>
        <w:spacing w:before="90" w:line="276" w:lineRule="auto"/>
        <w:ind w:left="284" w:right="4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>I</w:t>
      </w:r>
      <w:r w:rsidR="002F7EB3" w:rsidRPr="00B4662B">
        <w:rPr>
          <w:rFonts w:ascii="Verdana" w:hAnsi="Verdana"/>
          <w:spacing w:val="-2"/>
        </w:rPr>
        <w:t xml:space="preserve">lości zamawianych środków czystości są </w:t>
      </w:r>
      <w:r w:rsidR="002F7EB3" w:rsidRPr="00B4662B">
        <w:rPr>
          <w:rFonts w:ascii="Verdana" w:hAnsi="Verdana"/>
          <w:spacing w:val="-2"/>
          <w:u w:val="single"/>
        </w:rPr>
        <w:t>wielkościami orientacyjnymi</w:t>
      </w:r>
      <w:r>
        <w:rPr>
          <w:rFonts w:ascii="Verdana" w:hAnsi="Verdana"/>
          <w:spacing w:val="-2"/>
          <w:u w:val="single"/>
        </w:rPr>
        <w:t xml:space="preserve"> </w:t>
      </w:r>
      <w:r w:rsidR="002F7EB3" w:rsidRPr="00B4662B">
        <w:rPr>
          <w:rFonts w:ascii="Verdana" w:hAnsi="Verdana"/>
          <w:spacing w:val="-2"/>
          <w:u w:val="single"/>
        </w:rPr>
        <w:t>–</w:t>
      </w:r>
      <w:r>
        <w:rPr>
          <w:rFonts w:ascii="Verdana" w:hAnsi="Verdana"/>
          <w:spacing w:val="-2"/>
          <w:u w:val="single"/>
        </w:rPr>
        <w:t xml:space="preserve"> </w:t>
      </w:r>
      <w:r w:rsidR="002F7EB3" w:rsidRPr="00B4662B">
        <w:rPr>
          <w:rFonts w:ascii="Verdana" w:hAnsi="Verdana"/>
          <w:u w:val="single"/>
        </w:rPr>
        <w:t>szacunkowymi</w:t>
      </w:r>
      <w:r w:rsidR="002F7EB3" w:rsidRPr="00B4662B">
        <w:rPr>
          <w:rFonts w:ascii="Verdana" w:hAnsi="Verdana"/>
        </w:rPr>
        <w:t xml:space="preserve"> i mogą ulec zmianie tzn. zmniejszeniu lub zwiększeniu w</w:t>
      </w:r>
      <w:r w:rsidR="00647342">
        <w:rPr>
          <w:rFonts w:ascii="Verdana" w:hAnsi="Verdana"/>
        </w:rPr>
        <w:t> </w:t>
      </w:r>
      <w:r w:rsidR="002F7EB3" w:rsidRPr="00B4662B">
        <w:rPr>
          <w:rFonts w:ascii="Verdana" w:hAnsi="Verdana"/>
        </w:rPr>
        <w:t xml:space="preserve">trakcie </w:t>
      </w:r>
      <w:r w:rsidR="002F7EB3" w:rsidRPr="00B4662B">
        <w:rPr>
          <w:rFonts w:ascii="Verdana" w:hAnsi="Verdana"/>
          <w:spacing w:val="-8"/>
        </w:rPr>
        <w:t xml:space="preserve">realizacji zamówienia. Dopuszcza się możliwość zwiększenia lub zmniejszenia ilości </w:t>
      </w:r>
      <w:r w:rsidR="002F7EB3" w:rsidRPr="00B4662B">
        <w:rPr>
          <w:rFonts w:ascii="Verdana" w:hAnsi="Verdana"/>
          <w:spacing w:val="-4"/>
        </w:rPr>
        <w:t xml:space="preserve">zamawianych środków czystości, wskazanych w </w:t>
      </w:r>
      <w:r>
        <w:rPr>
          <w:rFonts w:ascii="Verdana" w:hAnsi="Verdana"/>
          <w:spacing w:val="-4"/>
        </w:rPr>
        <w:t>f</w:t>
      </w:r>
      <w:r w:rsidR="002F7EB3" w:rsidRPr="00B4662B">
        <w:rPr>
          <w:rFonts w:ascii="Verdana" w:hAnsi="Verdana"/>
          <w:spacing w:val="-4"/>
        </w:rPr>
        <w:t xml:space="preserve">ormularzu rzeczowo-cenowym, bez </w:t>
      </w:r>
      <w:r w:rsidR="002F7EB3" w:rsidRPr="00B4662B">
        <w:rPr>
          <w:rFonts w:ascii="Verdana" w:hAnsi="Verdana"/>
        </w:rPr>
        <w:t xml:space="preserve">prawa roszczeń ze strony Wykonawcy co do zakresu ilościowego realizowanego zamówienia. Jednostkom przysługuje prawo zamówienia wszelkich wymienionych </w:t>
      </w:r>
      <w:r w:rsidR="002F7EB3" w:rsidRPr="00B4662B">
        <w:rPr>
          <w:rFonts w:ascii="Verdana" w:hAnsi="Verdana"/>
          <w:spacing w:val="-2"/>
        </w:rPr>
        <w:t>środków czystości w</w:t>
      </w:r>
      <w:r>
        <w:rPr>
          <w:rFonts w:ascii="Verdana" w:hAnsi="Verdana"/>
          <w:spacing w:val="-2"/>
        </w:rPr>
        <w:t> f</w:t>
      </w:r>
      <w:r w:rsidR="002F7EB3" w:rsidRPr="00B4662B">
        <w:rPr>
          <w:rFonts w:ascii="Verdana" w:hAnsi="Verdana"/>
          <w:spacing w:val="-2"/>
        </w:rPr>
        <w:t xml:space="preserve">ormularzu rzeczowo-cenowym nawet w przypadku wskazania </w:t>
      </w:r>
      <w:r w:rsidR="002F7EB3" w:rsidRPr="00B4662B">
        <w:rPr>
          <w:rFonts w:ascii="Verdana" w:hAnsi="Verdana"/>
        </w:rPr>
        <w:t>dla danej Jednostki w</w:t>
      </w:r>
      <w:r w:rsidR="00647342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 xml:space="preserve">pozycji ilościowej „0” lub żadnego wskazania po cenach </w:t>
      </w:r>
      <w:r w:rsidR="002F7EB3" w:rsidRPr="00B4662B">
        <w:rPr>
          <w:rFonts w:ascii="Verdana" w:hAnsi="Verdana"/>
          <w:spacing w:val="-2"/>
        </w:rPr>
        <w:t xml:space="preserve">jednostkowych w nim </w:t>
      </w:r>
      <w:r w:rsidR="002F7EB3" w:rsidRPr="00B4662B">
        <w:rPr>
          <w:rFonts w:ascii="Verdana" w:hAnsi="Verdana"/>
          <w:spacing w:val="-2"/>
        </w:rPr>
        <w:lastRenderedPageBreak/>
        <w:t xml:space="preserve">określonych. Zamawiający gwarantuje, że w okresie </w:t>
      </w:r>
      <w:r w:rsidR="002F7EB3" w:rsidRPr="00B4662B">
        <w:rPr>
          <w:rFonts w:ascii="Verdana" w:hAnsi="Verdana"/>
          <w:spacing w:val="-6"/>
        </w:rPr>
        <w:t xml:space="preserve">obowiązywania umowy zrealizuje dostawy środków czystości o wartości niemniejszej </w:t>
      </w:r>
      <w:r w:rsidR="002F7EB3" w:rsidRPr="00B4662B">
        <w:rPr>
          <w:rFonts w:ascii="Verdana" w:hAnsi="Verdana"/>
          <w:spacing w:val="-4"/>
        </w:rPr>
        <w:t xml:space="preserve">niż 40 % wartości zamówienia ustalonej na podstawie </w:t>
      </w:r>
      <w:r>
        <w:rPr>
          <w:rFonts w:ascii="Verdana" w:hAnsi="Verdana"/>
          <w:spacing w:val="-4"/>
        </w:rPr>
        <w:t>f</w:t>
      </w:r>
      <w:r w:rsidR="002F7EB3" w:rsidRPr="00B4662B">
        <w:rPr>
          <w:rFonts w:ascii="Verdana" w:hAnsi="Verdana"/>
          <w:spacing w:val="-4"/>
        </w:rPr>
        <w:t xml:space="preserve">ormularza rzeczowo-cenowego </w:t>
      </w:r>
      <w:r w:rsidR="002F7EB3" w:rsidRPr="00B4662B">
        <w:rPr>
          <w:rFonts w:ascii="Verdana" w:hAnsi="Verdana"/>
        </w:rPr>
        <w:t>i</w:t>
      </w:r>
      <w:r w:rsidR="00647342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cen jednostkowych zaoferowanych przez Wykonawcę.</w:t>
      </w:r>
    </w:p>
    <w:p w14:paraId="4B723876" w14:textId="264EF99D" w:rsidR="002F7EB3" w:rsidRPr="00B4662B" w:rsidRDefault="002F7EB3" w:rsidP="00B4662B">
      <w:pPr>
        <w:pStyle w:val="Akapitzlist"/>
        <w:numPr>
          <w:ilvl w:val="0"/>
          <w:numId w:val="3"/>
        </w:numPr>
        <w:spacing w:before="5" w:line="276" w:lineRule="auto"/>
        <w:ind w:left="284" w:right="4" w:hanging="284"/>
        <w:jc w:val="both"/>
        <w:rPr>
          <w:rFonts w:ascii="Verdana" w:hAnsi="Verdana"/>
        </w:rPr>
      </w:pPr>
      <w:r w:rsidRPr="00B4662B">
        <w:rPr>
          <w:rFonts w:ascii="Verdana" w:hAnsi="Verdana"/>
          <w:w w:val="90"/>
        </w:rPr>
        <w:t xml:space="preserve">Dostawa środków czystości następować będzie na podstawie zamówień składanych </w:t>
      </w:r>
      <w:r w:rsidRPr="00B4662B">
        <w:rPr>
          <w:rFonts w:ascii="Verdana" w:hAnsi="Verdana"/>
        </w:rPr>
        <w:t xml:space="preserve">Wykonawcy przez poszczególne </w:t>
      </w:r>
      <w:r w:rsidR="00B4662B">
        <w:rPr>
          <w:rFonts w:ascii="Verdana" w:hAnsi="Verdana"/>
        </w:rPr>
        <w:t>j</w:t>
      </w:r>
      <w:r w:rsidRPr="00B4662B">
        <w:rPr>
          <w:rFonts w:ascii="Verdana" w:hAnsi="Verdana"/>
        </w:rPr>
        <w:t>ednostki za pośrednictwem poczty elektronicznej - e-mailem lub telefonicznie przez osoby upoważnione z danej jednostki</w:t>
      </w:r>
      <w:r w:rsid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(np. intendent, pracownik administracyjny). W zamówieniu </w:t>
      </w:r>
      <w:r w:rsidR="00B4662B">
        <w:rPr>
          <w:rFonts w:ascii="Verdana" w:hAnsi="Verdana"/>
        </w:rPr>
        <w:t>j</w:t>
      </w:r>
      <w:r w:rsidRPr="00B4662B">
        <w:rPr>
          <w:rFonts w:ascii="Verdana" w:hAnsi="Verdana"/>
        </w:rPr>
        <w:t xml:space="preserve">ednostka przekaże rodzaj </w:t>
      </w:r>
      <w:r w:rsidRPr="00B4662B">
        <w:rPr>
          <w:rFonts w:ascii="Verdana" w:hAnsi="Verdana"/>
          <w:spacing w:val="-6"/>
        </w:rPr>
        <w:t>i</w:t>
      </w:r>
      <w:r w:rsidR="00B4662B">
        <w:rPr>
          <w:rFonts w:ascii="Verdana" w:hAnsi="Verdana"/>
          <w:spacing w:val="-6"/>
        </w:rPr>
        <w:t> </w:t>
      </w:r>
      <w:r w:rsidRPr="00B4662B">
        <w:rPr>
          <w:rFonts w:ascii="Verdana" w:hAnsi="Verdana"/>
          <w:spacing w:val="-6"/>
        </w:rPr>
        <w:t xml:space="preserve">ilość zamawianych środków czystości jaka ma być dostarczona. Koszt dostarczenia </w:t>
      </w:r>
      <w:r w:rsidRPr="00B4662B">
        <w:rPr>
          <w:rFonts w:ascii="Verdana" w:hAnsi="Verdana"/>
          <w:w w:val="90"/>
        </w:rPr>
        <w:t xml:space="preserve">musi być uwzględniony przez Wykonawcę w cenach jednostkowych środków czystości </w:t>
      </w:r>
      <w:r w:rsidRPr="00B4662B">
        <w:rPr>
          <w:rFonts w:ascii="Verdana" w:hAnsi="Verdana"/>
        </w:rPr>
        <w:t>tj. Wykonawcy nie przysługuje odrębne wynagrodzenie z tytułu ich dostarczenia.</w:t>
      </w:r>
    </w:p>
    <w:p w14:paraId="77ECF5E8" w14:textId="446A239F" w:rsidR="002F7EB3" w:rsidRPr="00B4662B" w:rsidRDefault="002F7EB3" w:rsidP="00B4662B">
      <w:pPr>
        <w:pStyle w:val="Akapitzlist"/>
        <w:numPr>
          <w:ilvl w:val="0"/>
          <w:numId w:val="3"/>
        </w:numPr>
        <w:tabs>
          <w:tab w:val="left" w:pos="714"/>
        </w:tabs>
        <w:spacing w:line="276" w:lineRule="auto"/>
        <w:ind w:left="284" w:right="130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Wykonawca zrealizuje dostawy niezależnie od wartości poszczególnego zamówienia do siedziby poszczególnych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 xml:space="preserve">ednostek własnym transportem, na własny koszt. Dostawa obejmuje rozładunek oraz wniesienie środków czystości do miejsca </w:t>
      </w:r>
      <w:r w:rsidRPr="00B4662B">
        <w:rPr>
          <w:rFonts w:ascii="Verdana" w:hAnsi="Verdana"/>
          <w:spacing w:val="-8"/>
        </w:rPr>
        <w:t xml:space="preserve">wskazanego przez osobę upoważnioną z danej </w:t>
      </w:r>
      <w:r w:rsidR="00C47DC4">
        <w:rPr>
          <w:rFonts w:ascii="Verdana" w:hAnsi="Verdana"/>
          <w:spacing w:val="-8"/>
        </w:rPr>
        <w:t>j</w:t>
      </w:r>
      <w:r w:rsidRPr="00B4662B">
        <w:rPr>
          <w:rFonts w:ascii="Verdana" w:hAnsi="Verdana"/>
          <w:spacing w:val="-8"/>
        </w:rPr>
        <w:t xml:space="preserve">ednostki. Dostawy będą realizowane </w:t>
      </w:r>
      <w:r w:rsidRPr="00B4662B">
        <w:rPr>
          <w:rFonts w:ascii="Verdana" w:hAnsi="Verdana"/>
        </w:rPr>
        <w:t>do ok.</w:t>
      </w:r>
      <w:r w:rsidR="00C47DC4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18 budynków, w których zlokalizowane są siedziby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>ednostek. Budynki rozmieszczone są na terenie całego miasta Jarosław.</w:t>
      </w:r>
    </w:p>
    <w:p w14:paraId="58A2CCD3" w14:textId="27F7B16D" w:rsidR="002F7EB3" w:rsidRPr="00B4662B" w:rsidRDefault="002F7EB3" w:rsidP="00B4662B">
      <w:pPr>
        <w:pStyle w:val="Akapitzlist"/>
        <w:numPr>
          <w:ilvl w:val="0"/>
          <w:numId w:val="3"/>
        </w:numPr>
        <w:spacing w:line="276" w:lineRule="auto"/>
        <w:ind w:left="284" w:right="130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Po zgłoszeniu dokonanym przez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 xml:space="preserve">ednostkę, o którym mowa w pkt. </w:t>
      </w:r>
      <w:r w:rsidR="00C47DC4">
        <w:rPr>
          <w:rFonts w:ascii="Verdana" w:hAnsi="Verdana"/>
        </w:rPr>
        <w:t>2</w:t>
      </w:r>
      <w:r w:rsidRPr="00B4662B">
        <w:rPr>
          <w:rFonts w:ascii="Verdana" w:hAnsi="Verdana"/>
        </w:rPr>
        <w:t xml:space="preserve"> Wykonawca </w:t>
      </w:r>
      <w:r w:rsidRPr="00B4662B">
        <w:rPr>
          <w:rFonts w:ascii="Verdana" w:hAnsi="Verdana"/>
          <w:spacing w:val="-6"/>
        </w:rPr>
        <w:t>zobowiązuje się dostarczyć zamawiane środki czystości w ciągu maksymalnie 5 dni</w:t>
      </w:r>
      <w:r w:rsidRPr="00B4662B">
        <w:rPr>
          <w:rFonts w:ascii="Verdana" w:hAnsi="Verdana"/>
        </w:rPr>
        <w:t xml:space="preserve"> oraz dokonać ich rozładunku, wniesienia do budynku – pomieszczenia (np. magazynowego) zlokalizowanego w piwnicy lub na parterze lub na piętrze budynku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 xml:space="preserve">ednostki, na rzecz której dostawa jest wykonywana, a także umożliwienia weryfikacji dostarczanych </w:t>
      </w:r>
      <w:r w:rsidRPr="00B4662B">
        <w:rPr>
          <w:rFonts w:ascii="Verdana" w:hAnsi="Verdana"/>
          <w:spacing w:val="-4"/>
        </w:rPr>
        <w:t xml:space="preserve">środków czystości przez upoważnionego przedstawiciela </w:t>
      </w:r>
      <w:r w:rsidR="00C47DC4">
        <w:rPr>
          <w:rFonts w:ascii="Verdana" w:hAnsi="Verdana"/>
          <w:spacing w:val="-4"/>
        </w:rPr>
        <w:t>j</w:t>
      </w:r>
      <w:r w:rsidRPr="00B4662B">
        <w:rPr>
          <w:rFonts w:ascii="Verdana" w:hAnsi="Verdana"/>
          <w:spacing w:val="-4"/>
        </w:rPr>
        <w:t>ednostki.</w:t>
      </w:r>
    </w:p>
    <w:p w14:paraId="7898AB1E" w14:textId="2EC24B24" w:rsidR="002F7EB3" w:rsidRPr="00B4662B" w:rsidRDefault="002F7EB3" w:rsidP="00B4662B">
      <w:pPr>
        <w:pStyle w:val="Akapitzlist"/>
        <w:numPr>
          <w:ilvl w:val="0"/>
          <w:numId w:val="3"/>
        </w:numPr>
        <w:tabs>
          <w:tab w:val="left" w:pos="671"/>
        </w:tabs>
        <w:spacing w:line="276" w:lineRule="auto"/>
        <w:ind w:left="284" w:right="143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Dostawy mogą być realizowane od poniedziałku do piątku (dni robocze) w</w:t>
      </w:r>
      <w:r w:rsidR="00C47DC4">
        <w:rPr>
          <w:rFonts w:ascii="Verdana" w:hAnsi="Verdana"/>
        </w:rPr>
        <w:t> </w:t>
      </w:r>
      <w:r w:rsidRPr="00B4662B">
        <w:rPr>
          <w:rFonts w:ascii="Verdana" w:hAnsi="Verdana"/>
        </w:rPr>
        <w:t>godzinach od 7:00do 14:00.</w:t>
      </w:r>
      <w:r w:rsidR="00C47DC4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Zmiana dni lub godzin realizacji dostaw jest możliwa po uzyskaniu zgody poszczególnych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 xml:space="preserve">ednostek, na rzecz których dostawy są </w:t>
      </w:r>
      <w:r w:rsidRPr="00B4662B">
        <w:rPr>
          <w:rFonts w:ascii="Verdana" w:hAnsi="Verdana"/>
          <w:spacing w:val="-2"/>
        </w:rPr>
        <w:t>realizowane.</w:t>
      </w:r>
    </w:p>
    <w:p w14:paraId="13E99064" w14:textId="41892235" w:rsidR="002F7EB3" w:rsidRPr="00B4662B" w:rsidRDefault="002F7EB3" w:rsidP="00B4662B">
      <w:pPr>
        <w:pStyle w:val="Akapitzlist"/>
        <w:numPr>
          <w:ilvl w:val="0"/>
          <w:numId w:val="3"/>
        </w:numPr>
        <w:tabs>
          <w:tab w:val="left" w:pos="661"/>
        </w:tabs>
        <w:spacing w:line="276" w:lineRule="auto"/>
        <w:ind w:left="284" w:right="131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Dostawa każdego zgłoszonego zamówienia przez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>ednostkę winna zostać zrealizowana jednorazowo.</w:t>
      </w:r>
    </w:p>
    <w:p w14:paraId="150B2F4D" w14:textId="0C2CBD54" w:rsidR="002F7EB3" w:rsidRPr="00B4662B" w:rsidRDefault="002F7EB3" w:rsidP="00C47DC4">
      <w:pPr>
        <w:pStyle w:val="Akapitzlist"/>
        <w:numPr>
          <w:ilvl w:val="0"/>
          <w:numId w:val="3"/>
        </w:numPr>
        <w:spacing w:line="276" w:lineRule="auto"/>
        <w:ind w:left="284" w:right="142" w:hanging="284"/>
        <w:jc w:val="both"/>
        <w:rPr>
          <w:rFonts w:ascii="Verdana" w:hAnsi="Verdana"/>
        </w:rPr>
      </w:pPr>
      <w:r w:rsidRPr="00B4662B">
        <w:rPr>
          <w:rFonts w:ascii="Verdana" w:hAnsi="Verdana"/>
          <w:spacing w:val="-6"/>
        </w:rPr>
        <w:t xml:space="preserve">Na Wykonawcy ciąży odpowiedzialność z tytułu uszkodzenia lub utraty przedmiotu </w:t>
      </w:r>
      <w:r w:rsidRPr="00B4662B">
        <w:rPr>
          <w:rFonts w:ascii="Verdana" w:hAnsi="Verdana"/>
        </w:rPr>
        <w:t xml:space="preserve">zamówienia, aż do chwili potwierdzenia odbioru przez poszczególne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>ednostki.</w:t>
      </w:r>
    </w:p>
    <w:p w14:paraId="69224D00" w14:textId="4D3553B4" w:rsidR="002F7EB3" w:rsidRPr="00B4662B" w:rsidRDefault="002F7EB3" w:rsidP="00C47DC4">
      <w:pPr>
        <w:pStyle w:val="Akapitzlist"/>
        <w:numPr>
          <w:ilvl w:val="0"/>
          <w:numId w:val="3"/>
        </w:numPr>
        <w:tabs>
          <w:tab w:val="left" w:pos="632"/>
        </w:tabs>
        <w:spacing w:before="1" w:line="276" w:lineRule="auto"/>
        <w:ind w:left="284" w:right="140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Wykonanie każdorazowej dostawy zostanie potwierdzone protokołem odbioru </w:t>
      </w:r>
      <w:r w:rsidRPr="00B4662B">
        <w:rPr>
          <w:rFonts w:ascii="Verdana" w:hAnsi="Verdana"/>
          <w:spacing w:val="-4"/>
        </w:rPr>
        <w:t xml:space="preserve">podpisanym przez Wykonawcę i </w:t>
      </w:r>
      <w:r w:rsidR="00C47DC4">
        <w:rPr>
          <w:rFonts w:ascii="Verdana" w:hAnsi="Verdana"/>
          <w:spacing w:val="-4"/>
        </w:rPr>
        <w:t>j</w:t>
      </w:r>
      <w:r w:rsidRPr="00B4662B">
        <w:rPr>
          <w:rFonts w:ascii="Verdana" w:hAnsi="Verdana"/>
          <w:spacing w:val="-4"/>
        </w:rPr>
        <w:t>ednostkę, na rzecz której dostawa jest wykonywana.</w:t>
      </w:r>
    </w:p>
    <w:p w14:paraId="63F0FA66" w14:textId="2B8119C9" w:rsidR="002F7EB3" w:rsidRPr="00B4662B" w:rsidRDefault="002F7EB3" w:rsidP="00C47DC4">
      <w:pPr>
        <w:pStyle w:val="Akapitzlist"/>
        <w:numPr>
          <w:ilvl w:val="0"/>
          <w:numId w:val="3"/>
        </w:numPr>
        <w:tabs>
          <w:tab w:val="left" w:pos="756"/>
        </w:tabs>
        <w:spacing w:before="2" w:line="276" w:lineRule="auto"/>
        <w:ind w:left="284" w:right="132" w:hanging="284"/>
        <w:jc w:val="both"/>
        <w:rPr>
          <w:rFonts w:ascii="Verdana" w:hAnsi="Verdana"/>
        </w:rPr>
      </w:pPr>
      <w:r w:rsidRPr="00B4662B">
        <w:rPr>
          <w:rFonts w:ascii="Verdana" w:hAnsi="Verdana"/>
        </w:rPr>
        <w:t>Protokół zostanie podpisany po stwierdzeniu zgodności przedmiotu dostawy z</w:t>
      </w:r>
      <w:r w:rsidR="00C47DC4">
        <w:rPr>
          <w:rFonts w:ascii="Verdana" w:hAnsi="Verdana"/>
        </w:rPr>
        <w:t> </w:t>
      </w:r>
      <w:r w:rsidRPr="00B4662B">
        <w:rPr>
          <w:rFonts w:ascii="Verdana" w:hAnsi="Verdana"/>
        </w:rPr>
        <w:t xml:space="preserve">wymaganiami </w:t>
      </w:r>
      <w:r w:rsidR="00C47DC4">
        <w:rPr>
          <w:rFonts w:ascii="Verdana" w:hAnsi="Verdana"/>
        </w:rPr>
        <w:t>j</w:t>
      </w:r>
      <w:r w:rsidRPr="00B4662B">
        <w:rPr>
          <w:rFonts w:ascii="Verdana" w:hAnsi="Verdana"/>
        </w:rPr>
        <w:t>ednostek</w:t>
      </w:r>
      <w:r w:rsidRPr="00B4662B">
        <w:rPr>
          <w:rFonts w:ascii="Verdana" w:hAnsi="Verdana"/>
          <w:spacing w:val="-2"/>
        </w:rPr>
        <w:t>.</w:t>
      </w:r>
    </w:p>
    <w:p w14:paraId="2EC30F7F" w14:textId="77777777" w:rsidR="002F7EB3" w:rsidRPr="00B4662B" w:rsidRDefault="002F7EB3" w:rsidP="00C47DC4">
      <w:pPr>
        <w:pStyle w:val="Akapitzlist"/>
        <w:numPr>
          <w:ilvl w:val="0"/>
          <w:numId w:val="3"/>
        </w:numPr>
        <w:tabs>
          <w:tab w:val="left" w:pos="675"/>
        </w:tabs>
        <w:spacing w:before="5" w:line="276" w:lineRule="auto"/>
        <w:ind w:left="284" w:right="135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6"/>
        </w:rPr>
        <w:t xml:space="preserve">Wszystkie dostarczane środki czystości winny posiadać długi termin przydatności </w:t>
      </w:r>
      <w:r w:rsidRPr="00B4662B">
        <w:rPr>
          <w:rFonts w:ascii="Verdana" w:hAnsi="Verdana"/>
        </w:rPr>
        <w:t>min. 12 miesięcy od dnia dostawy.</w:t>
      </w:r>
    </w:p>
    <w:p w14:paraId="1733BCDD" w14:textId="4DFDF331" w:rsidR="002F7EB3" w:rsidRPr="00C47DC4" w:rsidRDefault="002F7EB3" w:rsidP="00B4662B">
      <w:pPr>
        <w:pStyle w:val="Akapitzlist"/>
        <w:numPr>
          <w:ilvl w:val="0"/>
          <w:numId w:val="3"/>
        </w:numPr>
        <w:tabs>
          <w:tab w:val="left" w:pos="703"/>
        </w:tabs>
        <w:spacing w:before="1" w:line="276" w:lineRule="auto"/>
        <w:ind w:left="284" w:right="136" w:hanging="426"/>
        <w:jc w:val="both"/>
        <w:rPr>
          <w:rFonts w:ascii="Verdana" w:hAnsi="Verdana"/>
        </w:rPr>
      </w:pPr>
      <w:r w:rsidRPr="00C47DC4">
        <w:rPr>
          <w:rFonts w:ascii="Verdana" w:hAnsi="Verdana"/>
        </w:rPr>
        <w:t>Przedmiot zamówienia musi spełniać wszystkie parametry techniczne,</w:t>
      </w:r>
      <w:r w:rsidR="00C47DC4" w:rsidRPr="00C47DC4">
        <w:rPr>
          <w:rFonts w:ascii="Verdana" w:hAnsi="Verdana"/>
        </w:rPr>
        <w:t xml:space="preserve"> </w:t>
      </w:r>
      <w:r w:rsidRPr="00C47DC4">
        <w:rPr>
          <w:rFonts w:ascii="Verdana" w:hAnsi="Verdana"/>
        </w:rPr>
        <w:t xml:space="preserve">użytkowe </w:t>
      </w:r>
      <w:r w:rsidRPr="00C47DC4">
        <w:rPr>
          <w:rFonts w:ascii="Verdana" w:hAnsi="Verdana"/>
          <w:spacing w:val="-6"/>
        </w:rPr>
        <w:t>oraz jakościowe określone w Formularzu rzeczowo</w:t>
      </w:r>
      <w:r w:rsidR="00C47DC4" w:rsidRPr="00C47DC4">
        <w:rPr>
          <w:rFonts w:ascii="Verdana" w:hAnsi="Verdana"/>
          <w:spacing w:val="-6"/>
        </w:rPr>
        <w:t xml:space="preserve"> </w:t>
      </w:r>
      <w:r w:rsidRPr="00C47DC4">
        <w:rPr>
          <w:rFonts w:ascii="Verdana" w:hAnsi="Verdana"/>
          <w:w w:val="90"/>
        </w:rPr>
        <w:t>-</w:t>
      </w:r>
      <w:r w:rsidR="00C47DC4">
        <w:rPr>
          <w:rFonts w:ascii="Verdana" w:hAnsi="Verdana"/>
          <w:w w:val="90"/>
        </w:rPr>
        <w:t xml:space="preserve"> </w:t>
      </w:r>
      <w:r w:rsidRPr="00C47DC4">
        <w:rPr>
          <w:rFonts w:ascii="Verdana" w:hAnsi="Verdana"/>
          <w:w w:val="90"/>
        </w:rPr>
        <w:t>cenowym, a</w:t>
      </w:r>
      <w:r w:rsidR="00647342">
        <w:rPr>
          <w:rFonts w:ascii="Verdana" w:hAnsi="Verdana"/>
          <w:w w:val="90"/>
        </w:rPr>
        <w:t> </w:t>
      </w:r>
      <w:r w:rsidRPr="00C47DC4">
        <w:rPr>
          <w:rFonts w:ascii="Verdana" w:hAnsi="Verdana"/>
          <w:w w:val="90"/>
        </w:rPr>
        <w:t>w</w:t>
      </w:r>
      <w:r w:rsidR="00647342">
        <w:rPr>
          <w:rFonts w:ascii="Verdana" w:hAnsi="Verdana"/>
          <w:w w:val="90"/>
        </w:rPr>
        <w:t> </w:t>
      </w:r>
      <w:r w:rsidRPr="00C47DC4">
        <w:rPr>
          <w:rFonts w:ascii="Verdana" w:hAnsi="Verdana"/>
          <w:w w:val="90"/>
        </w:rPr>
        <w:t xml:space="preserve">szczególności środki czystości </w:t>
      </w:r>
      <w:r w:rsidRPr="00C47DC4">
        <w:rPr>
          <w:rFonts w:ascii="Verdana" w:hAnsi="Verdana"/>
          <w:spacing w:val="-2"/>
          <w:w w:val="90"/>
        </w:rPr>
        <w:t>muszą:</w:t>
      </w:r>
    </w:p>
    <w:p w14:paraId="36E1240E" w14:textId="1481A00E" w:rsidR="002F7EB3" w:rsidRPr="00B4662B" w:rsidRDefault="002F7EB3" w:rsidP="00C47DC4">
      <w:pPr>
        <w:pStyle w:val="Akapitzlist"/>
        <w:numPr>
          <w:ilvl w:val="0"/>
          <w:numId w:val="2"/>
        </w:numPr>
        <w:spacing w:line="276" w:lineRule="auto"/>
        <w:ind w:left="567" w:right="136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lastRenderedPageBreak/>
        <w:t xml:space="preserve">być fabrycznie nowe, posiadać oryginalne opakowanie z zabezpieczeniami stosowanymi przez danego producenta w sposób gwarantujący, iż produkt nie był </w:t>
      </w:r>
      <w:r w:rsidRPr="00B4662B">
        <w:rPr>
          <w:rFonts w:ascii="Verdana" w:hAnsi="Verdana"/>
          <w:spacing w:val="-8"/>
        </w:rPr>
        <w:t xml:space="preserve">użyty od momentu wyprodukowania, nie może być porcjowany ani rozcieńczany przez </w:t>
      </w:r>
      <w:r w:rsidRPr="00B4662B">
        <w:rPr>
          <w:rFonts w:ascii="Verdana" w:hAnsi="Verdana"/>
          <w:spacing w:val="-2"/>
        </w:rPr>
        <w:t>Wykonawcę</w:t>
      </w:r>
      <w:r w:rsidR="00C47DC4">
        <w:rPr>
          <w:rFonts w:ascii="Verdana" w:hAnsi="Verdana"/>
          <w:spacing w:val="-2"/>
        </w:rPr>
        <w:t>,</w:t>
      </w:r>
    </w:p>
    <w:p w14:paraId="763108A5" w14:textId="52181ACC" w:rsidR="002F7EB3" w:rsidRPr="00B4662B" w:rsidRDefault="00C47DC4" w:rsidP="00C47DC4">
      <w:pPr>
        <w:pStyle w:val="Akapitzlist"/>
        <w:numPr>
          <w:ilvl w:val="0"/>
          <w:numId w:val="2"/>
        </w:numPr>
        <w:tabs>
          <w:tab w:val="left" w:pos="579"/>
        </w:tabs>
        <w:spacing w:line="276" w:lineRule="auto"/>
        <w:ind w:left="567" w:right="143" w:hanging="283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>s</w:t>
      </w:r>
      <w:r w:rsidR="002F7EB3" w:rsidRPr="00B4662B">
        <w:rPr>
          <w:rFonts w:ascii="Verdana" w:hAnsi="Verdana"/>
          <w:spacing w:val="-2"/>
        </w:rPr>
        <w:t xml:space="preserve">pełniać wymogi Państwowego Zakładu Higieny oraz spełniać wszelkie normy ich </w:t>
      </w:r>
      <w:r w:rsidR="002F7EB3" w:rsidRPr="00B4662B">
        <w:rPr>
          <w:rFonts w:ascii="Verdana" w:hAnsi="Verdana"/>
        </w:rPr>
        <w:t>stosowania w placówkach edukacyjnych</w:t>
      </w:r>
      <w:r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(szkoły, przedszkola, żłobki)</w:t>
      </w:r>
      <w:r>
        <w:rPr>
          <w:rFonts w:ascii="Verdana" w:hAnsi="Verdana"/>
        </w:rPr>
        <w:t>,</w:t>
      </w:r>
    </w:p>
    <w:p w14:paraId="5225A0CB" w14:textId="23D5C014" w:rsidR="002F7EB3" w:rsidRPr="00B4662B" w:rsidRDefault="002F7EB3" w:rsidP="00C47DC4">
      <w:pPr>
        <w:pStyle w:val="Akapitzlist"/>
        <w:numPr>
          <w:ilvl w:val="0"/>
          <w:numId w:val="2"/>
        </w:numPr>
        <w:tabs>
          <w:tab w:val="left" w:pos="560"/>
        </w:tabs>
        <w:spacing w:line="276" w:lineRule="auto"/>
        <w:ind w:left="567" w:right="140" w:hanging="283"/>
        <w:jc w:val="both"/>
        <w:rPr>
          <w:rFonts w:ascii="Verdana" w:hAnsi="Verdana"/>
        </w:rPr>
      </w:pPr>
      <w:r w:rsidRPr="00B4662B">
        <w:rPr>
          <w:rFonts w:ascii="Verdana" w:hAnsi="Verdana"/>
          <w:spacing w:val="-8"/>
        </w:rPr>
        <w:t xml:space="preserve">odpowiadać warunkom jakościowym zgodnym z obowiązującymi atestami, polskimi </w:t>
      </w:r>
      <w:r w:rsidRPr="00B4662B">
        <w:rPr>
          <w:rFonts w:ascii="Verdana" w:hAnsi="Verdana"/>
        </w:rPr>
        <w:t>normami wraz z obowiązującymi zasadami GMP i GHP oraz systemem HACCP oraz posiadać wszelkie wymagane prawem atesty i</w:t>
      </w:r>
      <w:r w:rsidR="00647342">
        <w:rPr>
          <w:rFonts w:ascii="Verdana" w:hAnsi="Verdana"/>
        </w:rPr>
        <w:t> </w:t>
      </w:r>
      <w:r w:rsidRPr="00B4662B">
        <w:rPr>
          <w:rFonts w:ascii="Verdana" w:hAnsi="Verdana"/>
        </w:rPr>
        <w:t xml:space="preserve">badania oraz niezbędne certyfikaty </w:t>
      </w:r>
      <w:r w:rsidRPr="00B4662B">
        <w:rPr>
          <w:rFonts w:ascii="Verdana" w:hAnsi="Verdana"/>
          <w:w w:val="90"/>
        </w:rPr>
        <w:t>(jeżeli występują)</w:t>
      </w:r>
      <w:r w:rsidR="00C47DC4">
        <w:rPr>
          <w:rFonts w:ascii="Verdana" w:hAnsi="Verdana"/>
          <w:w w:val="90"/>
        </w:rPr>
        <w:t>,</w:t>
      </w:r>
    </w:p>
    <w:p w14:paraId="08967985" w14:textId="2A085EF6" w:rsidR="002F7EB3" w:rsidRPr="00B4662B" w:rsidRDefault="002F7EB3" w:rsidP="00C47DC4">
      <w:pPr>
        <w:pStyle w:val="Akapitzlist"/>
        <w:numPr>
          <w:ilvl w:val="0"/>
          <w:numId w:val="2"/>
        </w:numPr>
        <w:tabs>
          <w:tab w:val="left" w:pos="597"/>
        </w:tabs>
        <w:spacing w:line="276" w:lineRule="auto"/>
        <w:ind w:left="567" w:right="141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być dostarczone w czystych firmowych, oryginalnych opakowaniach producenta, </w:t>
      </w:r>
      <w:r w:rsidRPr="00B4662B">
        <w:rPr>
          <w:rFonts w:ascii="Verdana" w:hAnsi="Verdana"/>
          <w:spacing w:val="-6"/>
        </w:rPr>
        <w:t>wolne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od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wad,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nieuszkodzone,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szczelne,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bez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pęknięć,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pognieceń,</w:t>
      </w:r>
      <w:r w:rsidR="00F06F43" w:rsidRPr="00B4662B">
        <w:rPr>
          <w:rFonts w:ascii="Verdana" w:hAnsi="Verdana"/>
          <w:spacing w:val="-6"/>
        </w:rPr>
        <w:t xml:space="preserve"> nierozerwane </w:t>
      </w:r>
      <w:r w:rsidRPr="00B4662B">
        <w:rPr>
          <w:rFonts w:ascii="Verdana" w:hAnsi="Verdana"/>
          <w:spacing w:val="-6"/>
        </w:rPr>
        <w:t xml:space="preserve">oraz </w:t>
      </w:r>
      <w:r w:rsidRPr="00B4662B">
        <w:rPr>
          <w:rFonts w:ascii="Verdana" w:hAnsi="Verdana"/>
          <w:spacing w:val="-2"/>
        </w:rPr>
        <w:t>posiadać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naniesiony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opakowaniu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opis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jednoznacznie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identyfikujący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produkt,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 xml:space="preserve">znak </w:t>
      </w:r>
      <w:r w:rsidRPr="00B4662B">
        <w:rPr>
          <w:rFonts w:ascii="Verdana" w:hAnsi="Verdana"/>
        </w:rPr>
        <w:t>firmowy producenta.</w:t>
      </w:r>
    </w:p>
    <w:p w14:paraId="0FC09AC4" w14:textId="77777777" w:rsidR="002F7EB3" w:rsidRPr="00B4662B" w:rsidRDefault="00F06F43" w:rsidP="00420248">
      <w:pPr>
        <w:pStyle w:val="Akapitzlist"/>
        <w:numPr>
          <w:ilvl w:val="0"/>
          <w:numId w:val="2"/>
        </w:numPr>
        <w:spacing w:line="276" w:lineRule="auto"/>
        <w:ind w:left="567" w:right="131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t>P</w:t>
      </w:r>
      <w:r w:rsidR="002F7EB3" w:rsidRPr="00B4662B">
        <w:rPr>
          <w:rFonts w:ascii="Verdana" w:hAnsi="Verdana"/>
        </w:rPr>
        <w:t>osiadać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etykiety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w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języku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polskim,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zawierające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nazwę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produktu,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>skład,</w:t>
      </w:r>
      <w:r w:rsidRPr="00B4662B">
        <w:rPr>
          <w:rFonts w:ascii="Verdana" w:hAnsi="Verdana"/>
        </w:rPr>
        <w:t xml:space="preserve"> </w:t>
      </w:r>
      <w:r w:rsidR="002F7EB3" w:rsidRPr="00B4662B">
        <w:rPr>
          <w:rFonts w:ascii="Verdana" w:hAnsi="Verdana"/>
        </w:rPr>
        <w:t xml:space="preserve">sposób </w:t>
      </w:r>
      <w:r w:rsidR="002F7EB3" w:rsidRPr="00B4662B">
        <w:rPr>
          <w:rFonts w:ascii="Verdana" w:hAnsi="Verdana"/>
          <w:spacing w:val="-8"/>
        </w:rPr>
        <w:t>użycia oraz termin ważności.</w:t>
      </w:r>
    </w:p>
    <w:p w14:paraId="6AFE1490" w14:textId="2B62745A" w:rsidR="002F7EB3" w:rsidRPr="00B4662B" w:rsidRDefault="002F7EB3" w:rsidP="00420248">
      <w:pPr>
        <w:pStyle w:val="Akapitzlist"/>
        <w:numPr>
          <w:ilvl w:val="0"/>
          <w:numId w:val="3"/>
        </w:numPr>
        <w:spacing w:before="2" w:line="276" w:lineRule="auto"/>
        <w:ind w:left="284" w:right="141" w:hanging="426"/>
        <w:jc w:val="both"/>
        <w:rPr>
          <w:rFonts w:ascii="Verdana" w:hAnsi="Verdana"/>
        </w:rPr>
      </w:pPr>
      <w:r w:rsidRPr="00B4662B">
        <w:rPr>
          <w:rFonts w:ascii="Verdana" w:hAnsi="Verdana"/>
        </w:rPr>
        <w:t>Wykonawca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ramach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realizowanych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dostaw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zapewni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takie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opakowanie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środków czystości wchodzących w skład przedmiotu umowy, jakie jest niezbędne, aby nie </w:t>
      </w:r>
      <w:r w:rsidRPr="00B4662B">
        <w:rPr>
          <w:rFonts w:ascii="Verdana" w:hAnsi="Verdana"/>
          <w:spacing w:val="-4"/>
        </w:rPr>
        <w:t>dopuścić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do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ich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uszkodzenia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lub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pogorszenia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jakości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w</w:t>
      </w:r>
      <w:r w:rsidR="00647342">
        <w:rPr>
          <w:rFonts w:ascii="Verdana" w:hAnsi="Verdana"/>
          <w:spacing w:val="-4"/>
        </w:rPr>
        <w:t> </w:t>
      </w:r>
      <w:r w:rsidRPr="00B4662B">
        <w:rPr>
          <w:rFonts w:ascii="Verdana" w:hAnsi="Verdana"/>
          <w:spacing w:val="-4"/>
        </w:rPr>
        <w:t>trakcie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transportu,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 xml:space="preserve">rozładunku </w:t>
      </w:r>
      <w:r w:rsidRPr="00B4662B">
        <w:rPr>
          <w:rFonts w:ascii="Verdana" w:hAnsi="Verdana"/>
        </w:rPr>
        <w:t>i składowania.</w:t>
      </w:r>
    </w:p>
    <w:p w14:paraId="1F6D6DBB" w14:textId="6B82359E" w:rsidR="002F7EB3" w:rsidRPr="00420248" w:rsidRDefault="002F7EB3" w:rsidP="00B4662B">
      <w:pPr>
        <w:pStyle w:val="Akapitzlist"/>
        <w:numPr>
          <w:ilvl w:val="0"/>
          <w:numId w:val="3"/>
        </w:numPr>
        <w:tabs>
          <w:tab w:val="left" w:pos="761"/>
        </w:tabs>
        <w:spacing w:before="90" w:line="276" w:lineRule="auto"/>
        <w:ind w:left="284" w:right="143" w:hanging="426"/>
        <w:jc w:val="both"/>
        <w:rPr>
          <w:rFonts w:ascii="Verdana" w:hAnsi="Verdana"/>
        </w:rPr>
      </w:pPr>
      <w:r w:rsidRPr="00420248">
        <w:rPr>
          <w:rFonts w:ascii="Verdana" w:hAnsi="Verdana"/>
        </w:rPr>
        <w:t xml:space="preserve">W przypadku stwierdzenia nienależytego wykonania przedmiotu zamówienia Jednostka uwzględni wszystkie uwagi w protokole odbioru przedmiotu zamówienia </w:t>
      </w:r>
      <w:r w:rsidRPr="00420248">
        <w:rPr>
          <w:rFonts w:ascii="Verdana" w:hAnsi="Verdana"/>
          <w:spacing w:val="-2"/>
        </w:rPr>
        <w:t>oraz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wezwie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Wykonawcę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za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pośrednictwem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poczty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elektronicznej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lub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telefonicznie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 xml:space="preserve">do </w:t>
      </w:r>
      <w:r w:rsidRPr="00420248">
        <w:rPr>
          <w:rFonts w:ascii="Verdana" w:hAnsi="Verdana"/>
        </w:rPr>
        <w:t>należytego wykonania (reklamacja) w terminie maksymalnie 4 dni od zgłoszenia reklamacji tego produktu,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którego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jakość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lub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warunki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dostawy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zostały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zakwestionowane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przez</w:t>
      </w:r>
      <w:r w:rsid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przedstawicieli poszczególnych Jednostek w</w:t>
      </w:r>
      <w:r w:rsidR="00420248">
        <w:rPr>
          <w:rFonts w:ascii="Verdana" w:hAnsi="Verdana"/>
        </w:rPr>
        <w:t> </w:t>
      </w:r>
      <w:r w:rsidRPr="00420248">
        <w:rPr>
          <w:rFonts w:ascii="Verdana" w:hAnsi="Verdana"/>
        </w:rPr>
        <w:t xml:space="preserve">trakcie przyjmowania oraz sprawdzenia </w:t>
      </w:r>
      <w:r w:rsidRPr="00420248">
        <w:rPr>
          <w:rFonts w:ascii="Verdana" w:hAnsi="Verdana"/>
          <w:spacing w:val="-2"/>
        </w:rPr>
        <w:t>dostawy.</w:t>
      </w:r>
    </w:p>
    <w:p w14:paraId="441750C3" w14:textId="17DBA047" w:rsidR="002F7EB3" w:rsidRPr="00B4662B" w:rsidRDefault="002F7EB3" w:rsidP="00420248">
      <w:pPr>
        <w:pStyle w:val="Akapitzlist"/>
        <w:numPr>
          <w:ilvl w:val="0"/>
          <w:numId w:val="3"/>
        </w:numPr>
        <w:spacing w:before="1" w:line="276" w:lineRule="auto"/>
        <w:ind w:left="284" w:right="132" w:hanging="426"/>
        <w:jc w:val="both"/>
        <w:rPr>
          <w:rFonts w:ascii="Verdana" w:hAnsi="Verdana"/>
        </w:rPr>
      </w:pPr>
      <w:r w:rsidRPr="00B4662B">
        <w:rPr>
          <w:rFonts w:ascii="Verdana" w:hAnsi="Verdana"/>
          <w:spacing w:val="-4"/>
        </w:rPr>
        <w:t>W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przypadku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zgłoszenia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reklamacji,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Jednostka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może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zwrócić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na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koszt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 xml:space="preserve">Wykonawcy </w:t>
      </w:r>
      <w:r w:rsidRPr="00B4662B">
        <w:rPr>
          <w:rFonts w:ascii="Verdana" w:hAnsi="Verdana"/>
          <w:spacing w:val="-2"/>
        </w:rPr>
        <w:t>środki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czystości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będące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przedmiotem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reklamacji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w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celu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wymiany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wolne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od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 xml:space="preserve">wad. </w:t>
      </w:r>
      <w:r w:rsidRPr="00B4662B">
        <w:rPr>
          <w:rFonts w:ascii="Verdana" w:hAnsi="Verdana"/>
        </w:rPr>
        <w:t>W przypadku niedotrzymania przez Wykonawcę wyznaczonego terminu na załatwienie reklamacji, Jednostka może dokonać zakupu, na koszt Wykonawcy produktów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tego samego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rodzaju i</w:t>
      </w:r>
      <w:r w:rsidR="00647342">
        <w:rPr>
          <w:rFonts w:ascii="Verdana" w:hAnsi="Verdana"/>
        </w:rPr>
        <w:t> </w:t>
      </w:r>
      <w:r w:rsidRPr="00B4662B">
        <w:rPr>
          <w:rFonts w:ascii="Verdana" w:hAnsi="Verdana"/>
        </w:rPr>
        <w:t>o</w:t>
      </w:r>
      <w:r w:rsidR="00647342">
        <w:rPr>
          <w:rFonts w:ascii="Verdana" w:hAnsi="Verdana"/>
        </w:rPr>
        <w:t> </w:t>
      </w:r>
      <w:r w:rsidRPr="00B4662B">
        <w:rPr>
          <w:rFonts w:ascii="Verdana" w:hAnsi="Verdana"/>
        </w:rPr>
        <w:t>równoważnych parametrach, u innego dostawcy (wykonawstwo zastępcze). Koszty wykonawstwa zastępczego, o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>którym mowa powyżej,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</w:t>
      </w:r>
      <w:r w:rsidR="00647342">
        <w:rPr>
          <w:rFonts w:ascii="Verdana" w:hAnsi="Verdana"/>
        </w:rPr>
        <w:t> </w:t>
      </w:r>
      <w:r w:rsidRPr="00B4662B">
        <w:rPr>
          <w:rFonts w:ascii="Verdana" w:hAnsi="Verdana"/>
        </w:rPr>
        <w:t>szczególności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cena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zakupu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produktów,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koszty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dostawy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oraz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ewentualne inne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koszty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dodatkowe,</w:t>
      </w:r>
      <w:r w:rsidR="00F06F43" w:rsidRPr="00B4662B">
        <w:rPr>
          <w:rFonts w:ascii="Verdana" w:hAnsi="Verdana"/>
        </w:rPr>
        <w:t xml:space="preserve"> o</w:t>
      </w:r>
      <w:r w:rsidRPr="00B4662B">
        <w:rPr>
          <w:rFonts w:ascii="Verdana" w:hAnsi="Verdana"/>
        </w:rPr>
        <w:t>bciążają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Wykonawcę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i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>podlegają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zwrotowi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podstawie wystawionej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przez</w:t>
      </w:r>
      <w:r w:rsidR="00F06F43" w:rsidRPr="00B4662B">
        <w:rPr>
          <w:rFonts w:ascii="Verdana" w:hAnsi="Verdana"/>
        </w:rPr>
        <w:t xml:space="preserve"> J</w:t>
      </w:r>
      <w:r w:rsidRPr="00B4662B">
        <w:rPr>
          <w:rFonts w:ascii="Verdana" w:hAnsi="Verdana"/>
        </w:rPr>
        <w:t>ednostkę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noty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obciążeniowej,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płatnej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</w:t>
      </w:r>
      <w:r w:rsidR="00647342">
        <w:rPr>
          <w:rFonts w:ascii="Verdana" w:hAnsi="Verdana"/>
        </w:rPr>
        <w:t> </w:t>
      </w:r>
      <w:r w:rsidRPr="00B4662B">
        <w:rPr>
          <w:rFonts w:ascii="Verdana" w:hAnsi="Verdana"/>
        </w:rPr>
        <w:t>terminie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14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dn</w:t>
      </w:r>
      <w:r w:rsidR="00F06F43" w:rsidRPr="00B4662B">
        <w:rPr>
          <w:rFonts w:ascii="Verdana" w:hAnsi="Verdana"/>
        </w:rPr>
        <w:t xml:space="preserve">i </w:t>
      </w:r>
      <w:r w:rsidRPr="00B4662B">
        <w:rPr>
          <w:rFonts w:ascii="Verdana" w:hAnsi="Verdana"/>
        </w:rPr>
        <w:t>od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daty doręczenia.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Skorzystanie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przez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Jednostkę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prawa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wykonawstwa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zastępczego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nie </w:t>
      </w:r>
      <w:r w:rsidRPr="00B4662B">
        <w:rPr>
          <w:rFonts w:ascii="Verdana" w:hAnsi="Verdana"/>
          <w:spacing w:val="-6"/>
        </w:rPr>
        <w:t>wyłącza możliwości dochodzenia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przez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 xml:space="preserve">nią odszkodowania na zasadach ogólnych, w </w:t>
      </w:r>
      <w:r w:rsidRPr="00B4662B">
        <w:rPr>
          <w:rFonts w:ascii="Verdana" w:hAnsi="Verdana"/>
        </w:rPr>
        <w:t xml:space="preserve">zakresie szkody powstałej wskutek nienależytego wykonania umowy przez </w:t>
      </w:r>
      <w:r w:rsidRPr="00B4662B">
        <w:rPr>
          <w:rFonts w:ascii="Verdana" w:hAnsi="Verdana"/>
          <w:spacing w:val="-2"/>
        </w:rPr>
        <w:t>Wykonawcę.</w:t>
      </w:r>
    </w:p>
    <w:p w14:paraId="4D821AA9" w14:textId="701DEEF2" w:rsidR="002F7EB3" w:rsidRPr="00B4662B" w:rsidRDefault="002F7EB3" w:rsidP="00420248">
      <w:pPr>
        <w:pStyle w:val="Akapitzlist"/>
        <w:numPr>
          <w:ilvl w:val="0"/>
          <w:numId w:val="3"/>
        </w:numPr>
        <w:tabs>
          <w:tab w:val="left" w:pos="703"/>
        </w:tabs>
        <w:spacing w:line="276" w:lineRule="auto"/>
        <w:ind w:left="284" w:right="136" w:hanging="426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Wykonawca odpowiada wobec Jednostki za wady fizyczne i prawne przedmiotu zamówienia. Przez wadę fizyczną rozumie się w szczególności </w:t>
      </w:r>
      <w:r w:rsidRPr="00B4662B">
        <w:rPr>
          <w:rFonts w:ascii="Verdana" w:hAnsi="Verdana"/>
        </w:rPr>
        <w:lastRenderedPageBreak/>
        <w:t>jakąkolwiek niezgodność materialnych rezultatów dostaw przedmiotu zamówienia z opisem przedmiotu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zamówienia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zawartym</w:t>
      </w:r>
      <w:r w:rsidR="00F06F43" w:rsidRPr="00B4662B">
        <w:rPr>
          <w:rFonts w:ascii="Verdana" w:hAnsi="Verdana"/>
        </w:rPr>
        <w:t xml:space="preserve"> w </w:t>
      </w:r>
      <w:r w:rsidRPr="00B4662B">
        <w:rPr>
          <w:rFonts w:ascii="Verdana" w:hAnsi="Verdana"/>
        </w:rPr>
        <w:t>Formularzu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rzeczowo-cenowym, </w:t>
      </w:r>
      <w:r w:rsidRPr="00B4662B">
        <w:rPr>
          <w:rFonts w:ascii="Verdana" w:hAnsi="Verdana"/>
          <w:spacing w:val="-8"/>
        </w:rPr>
        <w:t>w tym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>w</w:t>
      </w:r>
      <w:r w:rsidR="00420248">
        <w:rPr>
          <w:rFonts w:ascii="Verdana" w:hAnsi="Verdana"/>
          <w:spacing w:val="-8"/>
        </w:rPr>
        <w:t> </w:t>
      </w:r>
      <w:r w:rsidRPr="00B4662B">
        <w:rPr>
          <w:rFonts w:ascii="Verdana" w:hAnsi="Verdana"/>
          <w:spacing w:val="-8"/>
        </w:rPr>
        <w:t>szczególności: środki czystości o niewłaściwej jakości.</w:t>
      </w:r>
    </w:p>
    <w:p w14:paraId="1345ACB9" w14:textId="0B8367DA" w:rsidR="002F7EB3" w:rsidRPr="00B4662B" w:rsidRDefault="002F7EB3" w:rsidP="00420248">
      <w:pPr>
        <w:pStyle w:val="Akapitzlist"/>
        <w:numPr>
          <w:ilvl w:val="0"/>
          <w:numId w:val="3"/>
        </w:numPr>
        <w:tabs>
          <w:tab w:val="left" w:pos="723"/>
        </w:tabs>
        <w:spacing w:before="4" w:line="276" w:lineRule="auto"/>
        <w:ind w:left="284" w:right="134" w:hanging="426"/>
        <w:jc w:val="both"/>
        <w:rPr>
          <w:rFonts w:ascii="Verdana" w:hAnsi="Verdana"/>
        </w:rPr>
      </w:pPr>
      <w:r w:rsidRPr="00B4662B">
        <w:rPr>
          <w:rFonts w:ascii="Verdana" w:hAnsi="Verdana"/>
        </w:rPr>
        <w:t>Wykonawca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udziela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gwarancji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cały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przedmiot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zamówienia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okres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zgodny z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 xml:space="preserve">gwarancją producenta danego asortymentu - liczonej od daty odbioru środków czystości przez poszczególne Jednostki. W przypadku wymiany na nowe, wolne od </w:t>
      </w:r>
      <w:r w:rsidRPr="00B4662B">
        <w:rPr>
          <w:rFonts w:ascii="Verdana" w:hAnsi="Verdana"/>
          <w:spacing w:val="-2"/>
        </w:rPr>
        <w:t>wad,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okres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gwarancji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biegnie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nowo,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od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daty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ich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odbioru.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Do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obliczenia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biegu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rękojmi</w:t>
      </w:r>
      <w:r w:rsidR="00420248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</w:rPr>
        <w:t>i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gwarancji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stosuje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się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art.</w:t>
      </w:r>
      <w:r w:rsidR="00420248">
        <w:rPr>
          <w:rFonts w:ascii="Verdana" w:hAnsi="Verdana"/>
        </w:rPr>
        <w:t xml:space="preserve">  </w:t>
      </w:r>
      <w:r w:rsidRPr="00B4662B">
        <w:rPr>
          <w:rFonts w:ascii="Verdana" w:hAnsi="Verdana"/>
        </w:rPr>
        <w:t>581§1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i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§2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Kodeksu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cywilnego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(Dz.U.2025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poz.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1071</w:t>
      </w:r>
      <w:r w:rsidR="00420248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ze </w:t>
      </w:r>
      <w:r w:rsidRPr="00B4662B">
        <w:rPr>
          <w:rFonts w:ascii="Verdana" w:hAnsi="Verdana"/>
          <w:spacing w:val="-2"/>
        </w:rPr>
        <w:t>zm.).</w:t>
      </w:r>
    </w:p>
    <w:p w14:paraId="72FFFB30" w14:textId="6E768C3A" w:rsidR="002F7EB3" w:rsidRPr="00B4662B" w:rsidRDefault="002F7EB3" w:rsidP="00420248">
      <w:pPr>
        <w:pStyle w:val="Akapitzlist"/>
        <w:numPr>
          <w:ilvl w:val="0"/>
          <w:numId w:val="3"/>
        </w:numPr>
        <w:tabs>
          <w:tab w:val="left" w:pos="804"/>
        </w:tabs>
        <w:spacing w:line="276" w:lineRule="auto"/>
        <w:ind w:left="284" w:right="133" w:hanging="426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Zamawiający informuje, że wymaga od Wykonawcy spełnienia wszystkich ciążących na nim jako na pracodawcy obowiązków dotyczących działalności bezpośrednio związanej z wychowaniem, edukacją, wypoczynkiem, </w:t>
      </w:r>
      <w:r w:rsidRPr="00B4662B">
        <w:rPr>
          <w:rFonts w:ascii="Verdana" w:hAnsi="Verdana"/>
          <w:spacing w:val="-4"/>
        </w:rPr>
        <w:t>leczeniem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małoletnich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lub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opieką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nad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nimi,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określonych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w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ustawie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z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dnia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13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>maja</w:t>
      </w:r>
      <w:r w:rsidR="00F06F43" w:rsidRPr="00B4662B">
        <w:rPr>
          <w:rFonts w:ascii="Verdana" w:hAnsi="Verdana"/>
          <w:spacing w:val="-4"/>
        </w:rPr>
        <w:t xml:space="preserve"> </w:t>
      </w:r>
      <w:r w:rsidRPr="00B4662B">
        <w:rPr>
          <w:rFonts w:ascii="Verdana" w:hAnsi="Verdana"/>
          <w:spacing w:val="-4"/>
        </w:rPr>
        <w:t xml:space="preserve">2016 </w:t>
      </w:r>
      <w:r w:rsidRPr="00B4662B">
        <w:rPr>
          <w:rFonts w:ascii="Verdana" w:hAnsi="Verdana"/>
          <w:spacing w:val="-2"/>
        </w:rPr>
        <w:t>roku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</w:t>
      </w:r>
      <w:r w:rsidR="00647342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przeciwdziałaniu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zagrożeniom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przestępczością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tle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seksualnym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i</w:t>
      </w:r>
      <w:r w:rsidR="00647342">
        <w:rPr>
          <w:rFonts w:ascii="Verdana" w:hAnsi="Verdana"/>
          <w:spacing w:val="-2"/>
        </w:rPr>
        <w:t> </w:t>
      </w:r>
      <w:r w:rsidRPr="00B4662B">
        <w:rPr>
          <w:rFonts w:ascii="Verdana" w:hAnsi="Verdana"/>
          <w:spacing w:val="-2"/>
        </w:rPr>
        <w:t xml:space="preserve">ochronie </w:t>
      </w:r>
      <w:r w:rsidRPr="00B4662B">
        <w:rPr>
          <w:rFonts w:ascii="Verdana" w:hAnsi="Verdana"/>
        </w:rPr>
        <w:t xml:space="preserve">małoletnich (Dz.U. z 2024, poz. 560 ze zm.), w zakresie, w jakim osoby realizujące </w:t>
      </w:r>
      <w:r w:rsidRPr="00B4662B">
        <w:rPr>
          <w:rFonts w:ascii="Verdana" w:hAnsi="Verdana"/>
          <w:spacing w:val="-2"/>
        </w:rPr>
        <w:t>przedmiot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zamówienia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mogą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przebywać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na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terenie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placówek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edukacyjnych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w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 xml:space="preserve">trakcie </w:t>
      </w:r>
      <w:r w:rsidRPr="00B4662B">
        <w:rPr>
          <w:rFonts w:ascii="Verdana" w:hAnsi="Verdana"/>
        </w:rPr>
        <w:t>obecności małoletnich.</w:t>
      </w:r>
    </w:p>
    <w:p w14:paraId="6154534D" w14:textId="77777777" w:rsidR="002F7EB3" w:rsidRPr="00B4662B" w:rsidRDefault="002F7EB3" w:rsidP="00420248">
      <w:pPr>
        <w:pStyle w:val="Akapitzlist"/>
        <w:numPr>
          <w:ilvl w:val="0"/>
          <w:numId w:val="1"/>
        </w:numPr>
        <w:spacing w:line="276" w:lineRule="auto"/>
        <w:ind w:left="564" w:hanging="281"/>
        <w:jc w:val="both"/>
        <w:rPr>
          <w:rFonts w:ascii="Verdana" w:hAnsi="Verdana"/>
        </w:rPr>
      </w:pPr>
      <w:r w:rsidRPr="00B4662B">
        <w:rPr>
          <w:rFonts w:ascii="Verdana" w:hAnsi="Verdana"/>
          <w:spacing w:val="-6"/>
        </w:rPr>
        <w:t>W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szczególności,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Wykonawca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jest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zobowiązany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do:</w:t>
      </w:r>
    </w:p>
    <w:p w14:paraId="22B5E49B" w14:textId="190D86B4" w:rsidR="002F7EB3" w:rsidRPr="00420248" w:rsidRDefault="002F7EB3" w:rsidP="00420248">
      <w:pPr>
        <w:pStyle w:val="Akapitzlist"/>
        <w:numPr>
          <w:ilvl w:val="1"/>
          <w:numId w:val="1"/>
        </w:numPr>
        <w:spacing w:line="276" w:lineRule="auto"/>
        <w:ind w:left="851" w:right="147" w:hanging="284"/>
        <w:jc w:val="both"/>
        <w:rPr>
          <w:rFonts w:ascii="Verdana" w:hAnsi="Verdana"/>
        </w:rPr>
      </w:pPr>
      <w:r w:rsidRPr="00420248">
        <w:rPr>
          <w:rFonts w:ascii="Verdana" w:hAnsi="Verdana"/>
        </w:rPr>
        <w:t>Uzyskania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i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aktualizacji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informacji,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czy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osoby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mające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>bezpośredni</w:t>
      </w:r>
      <w:r w:rsidR="00F06F43" w:rsidRPr="00420248">
        <w:rPr>
          <w:rFonts w:ascii="Verdana" w:hAnsi="Verdana"/>
        </w:rPr>
        <w:t xml:space="preserve"> </w:t>
      </w:r>
      <w:r w:rsidRPr="00420248">
        <w:rPr>
          <w:rFonts w:ascii="Verdana" w:hAnsi="Verdana"/>
        </w:rPr>
        <w:t xml:space="preserve">kontakt </w:t>
      </w:r>
      <w:r w:rsidRPr="00420248">
        <w:rPr>
          <w:rFonts w:ascii="Verdana" w:hAnsi="Verdana"/>
          <w:spacing w:val="-2"/>
        </w:rPr>
        <w:t>z</w:t>
      </w:r>
      <w:r w:rsidR="00420248" w:rsidRPr="00420248">
        <w:rPr>
          <w:rFonts w:ascii="Verdana" w:hAnsi="Verdana"/>
          <w:spacing w:val="-2"/>
        </w:rPr>
        <w:t> </w:t>
      </w:r>
      <w:r w:rsidRPr="00420248">
        <w:rPr>
          <w:rFonts w:ascii="Verdana" w:hAnsi="Verdana"/>
          <w:spacing w:val="-2"/>
        </w:rPr>
        <w:t>małoletnimi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ramach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wykonywania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przedmiotu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zamówienia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są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wpisane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do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 xml:space="preserve">Rejestru </w:t>
      </w:r>
      <w:r w:rsidRPr="00420248">
        <w:rPr>
          <w:rFonts w:ascii="Verdana" w:hAnsi="Verdana"/>
        </w:rPr>
        <w:t xml:space="preserve">Sprawców Przestępstw na </w:t>
      </w:r>
      <w:r w:rsidR="00420248">
        <w:rPr>
          <w:rFonts w:ascii="Verdana" w:hAnsi="Verdana"/>
        </w:rPr>
        <w:t>t</w:t>
      </w:r>
      <w:r w:rsidRPr="00420248">
        <w:rPr>
          <w:rFonts w:ascii="Verdana" w:hAnsi="Verdana"/>
        </w:rPr>
        <w:t xml:space="preserve">le </w:t>
      </w:r>
      <w:r w:rsidR="00420248">
        <w:rPr>
          <w:rFonts w:ascii="Verdana" w:hAnsi="Verdana"/>
        </w:rPr>
        <w:t>s</w:t>
      </w:r>
      <w:r w:rsidRPr="00420248">
        <w:rPr>
          <w:rFonts w:ascii="Verdana" w:hAnsi="Verdana"/>
        </w:rPr>
        <w:t xml:space="preserve">eksualnym (RSPTS) z dostępem ograniczonym, </w:t>
      </w:r>
      <w:r w:rsidRPr="00420248">
        <w:rPr>
          <w:rFonts w:ascii="Verdana" w:hAnsi="Verdana"/>
          <w:spacing w:val="-2"/>
        </w:rPr>
        <w:t>zgodnie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z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art.</w:t>
      </w:r>
      <w:r w:rsidR="00420248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21</w:t>
      </w:r>
      <w:r w:rsidR="00420248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ustawy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o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przeciwdziałaniu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zagrożeniom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przestępczością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na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tle</w:t>
      </w:r>
      <w:r w:rsidR="00420248" w:rsidRPr="00420248">
        <w:rPr>
          <w:rFonts w:ascii="Verdana" w:hAnsi="Verdana"/>
          <w:spacing w:val="-2"/>
        </w:rPr>
        <w:t xml:space="preserve"> </w:t>
      </w:r>
      <w:r w:rsidR="00420248">
        <w:rPr>
          <w:rFonts w:ascii="Verdana" w:hAnsi="Verdana"/>
          <w:spacing w:val="-2"/>
        </w:rPr>
        <w:t>s</w:t>
      </w:r>
      <w:r w:rsidRPr="00420248">
        <w:rPr>
          <w:rFonts w:ascii="Verdana" w:hAnsi="Verdana"/>
          <w:spacing w:val="-2"/>
        </w:rPr>
        <w:t>eksualnym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i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ochronie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małoletnich.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Weryfikacja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powinna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być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>dokonana</w:t>
      </w:r>
      <w:r w:rsidR="00F06F43" w:rsidRPr="00420248">
        <w:rPr>
          <w:rFonts w:ascii="Verdana" w:hAnsi="Verdana"/>
          <w:spacing w:val="-2"/>
        </w:rPr>
        <w:t xml:space="preserve"> </w:t>
      </w:r>
      <w:r w:rsidRPr="00420248">
        <w:rPr>
          <w:rFonts w:ascii="Verdana" w:hAnsi="Verdana"/>
          <w:spacing w:val="-2"/>
        </w:rPr>
        <w:t xml:space="preserve">każdorazowo </w:t>
      </w:r>
      <w:r w:rsidRPr="00420248">
        <w:rPr>
          <w:rFonts w:ascii="Verdana" w:hAnsi="Verdana"/>
        </w:rPr>
        <w:t>przed dopuszczeniem danej osoby do realizacji dostaw.</w:t>
      </w:r>
    </w:p>
    <w:p w14:paraId="370FC11C" w14:textId="2DD4072E" w:rsidR="002F7EB3" w:rsidRPr="00B4662B" w:rsidRDefault="002F7EB3" w:rsidP="00420248">
      <w:pPr>
        <w:pStyle w:val="Akapitzlist"/>
        <w:numPr>
          <w:ilvl w:val="1"/>
          <w:numId w:val="1"/>
        </w:numPr>
        <w:spacing w:before="1" w:line="276" w:lineRule="auto"/>
        <w:ind w:left="851" w:right="146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t xml:space="preserve">Dokumentowania przeprowadzonych czynności w zakresie uzyskania informacji z Rejestru Sprawców Przestępstw na </w:t>
      </w:r>
      <w:r w:rsidR="00420248">
        <w:rPr>
          <w:rFonts w:ascii="Verdana" w:hAnsi="Verdana"/>
        </w:rPr>
        <w:t>t</w:t>
      </w:r>
      <w:r w:rsidRPr="00B4662B">
        <w:rPr>
          <w:rFonts w:ascii="Verdana" w:hAnsi="Verdana"/>
        </w:rPr>
        <w:t xml:space="preserve">le </w:t>
      </w:r>
      <w:r w:rsidR="00420248">
        <w:rPr>
          <w:rFonts w:ascii="Verdana" w:hAnsi="Verdana"/>
        </w:rPr>
        <w:t>s</w:t>
      </w:r>
      <w:r w:rsidRPr="00B4662B">
        <w:rPr>
          <w:rFonts w:ascii="Verdana" w:hAnsi="Verdana"/>
        </w:rPr>
        <w:t>eksualnym oraz przechowywania dokumentacji przez okres realizacji zamówienia i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>zgodnie z wymogami przepisów dotyczących ochrony danych osobowych.</w:t>
      </w:r>
    </w:p>
    <w:p w14:paraId="72702EDA" w14:textId="77777777" w:rsidR="002F7EB3" w:rsidRPr="00B4662B" w:rsidRDefault="002F7EB3" w:rsidP="00420248">
      <w:pPr>
        <w:pStyle w:val="Akapitzlist"/>
        <w:numPr>
          <w:ilvl w:val="1"/>
          <w:numId w:val="1"/>
        </w:numPr>
        <w:tabs>
          <w:tab w:val="left" w:pos="684"/>
        </w:tabs>
        <w:spacing w:line="276" w:lineRule="auto"/>
        <w:ind w:left="851" w:right="148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t>Wdrożenia wewnętrznych procedur i środków ostrożności zapewniających przestrzeganie przepisów ustawy.</w:t>
      </w:r>
    </w:p>
    <w:p w14:paraId="54C25FAC" w14:textId="5EC7DF3A" w:rsidR="002F7EB3" w:rsidRPr="00B4662B" w:rsidRDefault="002F7EB3" w:rsidP="00420248">
      <w:pPr>
        <w:pStyle w:val="Akapitzlist"/>
        <w:numPr>
          <w:ilvl w:val="1"/>
          <w:numId w:val="1"/>
        </w:numPr>
        <w:spacing w:line="276" w:lineRule="auto"/>
        <w:ind w:left="851" w:right="140" w:hanging="283"/>
        <w:jc w:val="both"/>
        <w:rPr>
          <w:rFonts w:ascii="Verdana" w:hAnsi="Verdana"/>
        </w:rPr>
      </w:pPr>
      <w:r w:rsidRPr="00B4662B">
        <w:rPr>
          <w:rFonts w:ascii="Verdana" w:hAnsi="Verdana"/>
        </w:rPr>
        <w:t>Udzielenia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Zamawiającemu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jego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żądanie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wszelkich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informacji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i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 xml:space="preserve">dokumentów </w:t>
      </w:r>
      <w:r w:rsidRPr="00B4662B">
        <w:rPr>
          <w:rFonts w:ascii="Verdana" w:hAnsi="Verdana"/>
          <w:spacing w:val="-6"/>
        </w:rPr>
        <w:t>potwierdzających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realizację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powyższych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obowiązków,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>w</w:t>
      </w:r>
      <w:r w:rsidR="00420248">
        <w:rPr>
          <w:rFonts w:ascii="Verdana" w:hAnsi="Verdana"/>
          <w:spacing w:val="-6"/>
        </w:rPr>
        <w:t> </w:t>
      </w:r>
      <w:r w:rsidRPr="00B4662B">
        <w:rPr>
          <w:rFonts w:ascii="Verdana" w:hAnsi="Verdana"/>
          <w:spacing w:val="-6"/>
        </w:rPr>
        <w:t>szczególności</w:t>
      </w:r>
      <w:r w:rsidR="00F06F43" w:rsidRPr="00B4662B">
        <w:rPr>
          <w:rFonts w:ascii="Verdana" w:hAnsi="Verdana"/>
          <w:spacing w:val="-6"/>
        </w:rPr>
        <w:t xml:space="preserve"> </w:t>
      </w:r>
      <w:r w:rsidRPr="00B4662B">
        <w:rPr>
          <w:rFonts w:ascii="Verdana" w:hAnsi="Verdana"/>
          <w:spacing w:val="-6"/>
        </w:rPr>
        <w:t xml:space="preserve">dokumentacji </w:t>
      </w:r>
      <w:r w:rsidRPr="00B4662B">
        <w:rPr>
          <w:rFonts w:ascii="Verdana" w:hAnsi="Verdana"/>
        </w:rPr>
        <w:t>potwierdzającej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brak wpisu danej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osoby w</w:t>
      </w:r>
      <w:r w:rsidR="00420248">
        <w:rPr>
          <w:rFonts w:ascii="Verdana" w:hAnsi="Verdana"/>
        </w:rPr>
        <w:t> </w:t>
      </w:r>
      <w:r w:rsidRPr="00B4662B">
        <w:rPr>
          <w:rFonts w:ascii="Verdana" w:hAnsi="Verdana"/>
        </w:rPr>
        <w:t>Rejestrze Sprawców Przestępstw na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Tle </w:t>
      </w:r>
      <w:r w:rsidRPr="00B4662B">
        <w:rPr>
          <w:rFonts w:ascii="Verdana" w:hAnsi="Verdana"/>
          <w:spacing w:val="-2"/>
        </w:rPr>
        <w:t>Seksualnym.</w:t>
      </w:r>
    </w:p>
    <w:p w14:paraId="3FDD3AB4" w14:textId="30B22FCC" w:rsidR="002F7EB3" w:rsidRPr="00B4662B" w:rsidRDefault="002F7EB3" w:rsidP="00420248">
      <w:pPr>
        <w:pStyle w:val="Akapitzlist"/>
        <w:numPr>
          <w:ilvl w:val="0"/>
          <w:numId w:val="1"/>
        </w:numPr>
        <w:tabs>
          <w:tab w:val="left" w:pos="660"/>
        </w:tabs>
        <w:spacing w:before="2" w:line="276" w:lineRule="auto"/>
        <w:ind w:left="567" w:right="134"/>
        <w:jc w:val="both"/>
        <w:rPr>
          <w:rFonts w:ascii="Verdana" w:hAnsi="Verdana"/>
        </w:rPr>
      </w:pPr>
      <w:r w:rsidRPr="00B4662B">
        <w:rPr>
          <w:rFonts w:ascii="Verdana" w:hAnsi="Verdana"/>
        </w:rPr>
        <w:t>Zamawiający zastrzega sobie prawo do przeprowadzenia kontroli przestrzegania powyższych wymogów przez Wykonawcę w każdym momencie trwania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umowy,</w:t>
      </w:r>
      <w:r w:rsidR="00F06F43" w:rsidRPr="00B4662B">
        <w:rPr>
          <w:rFonts w:ascii="Verdana" w:hAnsi="Verdana"/>
        </w:rPr>
        <w:t xml:space="preserve"> a </w:t>
      </w:r>
      <w:r w:rsidRPr="00B4662B">
        <w:rPr>
          <w:rFonts w:ascii="Verdana" w:hAnsi="Verdana"/>
        </w:rPr>
        <w:t>w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przypadku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stwierdzenia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uchybień</w:t>
      </w:r>
      <w:r w:rsidR="00641920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–</w:t>
      </w:r>
      <w:r w:rsidR="00641920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do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wezwania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Wykonawcy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 xml:space="preserve">o </w:t>
      </w:r>
      <w:r w:rsidRPr="00B4662B">
        <w:rPr>
          <w:rFonts w:ascii="Verdana" w:hAnsi="Verdana"/>
          <w:spacing w:val="-2"/>
        </w:rPr>
        <w:t>natychmiastowego</w:t>
      </w:r>
      <w:r w:rsidR="00F06F43" w:rsidRPr="00B4662B">
        <w:rPr>
          <w:rFonts w:ascii="Verdana" w:hAnsi="Verdana"/>
          <w:spacing w:val="-2"/>
        </w:rPr>
        <w:t xml:space="preserve"> i</w:t>
      </w:r>
      <w:r w:rsidRPr="00B4662B">
        <w:rPr>
          <w:rFonts w:ascii="Verdana" w:hAnsi="Verdana"/>
          <w:spacing w:val="-2"/>
        </w:rPr>
        <w:t>ch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usunięcia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oraz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do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podjęcia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działań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przewidzianych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>w</w:t>
      </w:r>
      <w:r w:rsidR="00F06F43" w:rsidRPr="00B4662B">
        <w:rPr>
          <w:rFonts w:ascii="Verdana" w:hAnsi="Verdana"/>
          <w:spacing w:val="-2"/>
        </w:rPr>
        <w:t xml:space="preserve"> </w:t>
      </w:r>
      <w:r w:rsidRPr="00B4662B">
        <w:rPr>
          <w:rFonts w:ascii="Verdana" w:hAnsi="Verdana"/>
          <w:spacing w:val="-2"/>
        </w:rPr>
        <w:t xml:space="preserve">umowie. </w:t>
      </w:r>
      <w:r w:rsidRPr="00B4662B">
        <w:rPr>
          <w:rFonts w:ascii="Verdana" w:hAnsi="Verdana"/>
        </w:rPr>
        <w:t xml:space="preserve">Jakiekolwiek uchybienia w ww. zakresie, skutkujące naruszeniem wyżej wskazanej </w:t>
      </w:r>
      <w:r w:rsidRPr="00B4662B">
        <w:rPr>
          <w:rFonts w:ascii="Verdana" w:hAnsi="Verdana"/>
          <w:spacing w:val="-8"/>
        </w:rPr>
        <w:t>ustawy,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>uprawniać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>będą nadto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>do odstąpienia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>od</w:t>
      </w:r>
      <w:r w:rsidR="00F06F43" w:rsidRPr="00B4662B">
        <w:rPr>
          <w:rFonts w:ascii="Verdana" w:hAnsi="Verdana"/>
          <w:spacing w:val="-8"/>
        </w:rPr>
        <w:t xml:space="preserve"> </w:t>
      </w:r>
      <w:r w:rsidRPr="00B4662B">
        <w:rPr>
          <w:rFonts w:ascii="Verdana" w:hAnsi="Verdana"/>
          <w:spacing w:val="-8"/>
        </w:rPr>
        <w:t xml:space="preserve">umowy </w:t>
      </w:r>
      <w:r w:rsidRPr="00B4662B">
        <w:rPr>
          <w:rFonts w:ascii="Verdana" w:hAnsi="Verdana"/>
          <w:w w:val="90"/>
        </w:rPr>
        <w:t xml:space="preserve">w trybie natychmiastowym. Jeżeli treść wiążącej strony umowy nie będzie stanowić </w:t>
      </w:r>
      <w:r w:rsidRPr="00B4662B">
        <w:rPr>
          <w:rFonts w:ascii="Verdana" w:hAnsi="Verdana"/>
        </w:rPr>
        <w:t xml:space="preserve">inaczej, prawo do odstąpienia od Umowy z ww. </w:t>
      </w:r>
      <w:r w:rsidRPr="00B4662B">
        <w:rPr>
          <w:rFonts w:ascii="Verdana" w:hAnsi="Verdana"/>
        </w:rPr>
        <w:lastRenderedPageBreak/>
        <w:t>tytułu</w:t>
      </w:r>
      <w:r w:rsidR="00F06F43" w:rsidRPr="00B4662B">
        <w:rPr>
          <w:rFonts w:ascii="Verdana" w:hAnsi="Verdana"/>
        </w:rPr>
        <w:t xml:space="preserve"> przysługiwać będzie </w:t>
      </w:r>
      <w:r w:rsidRPr="00B4662B">
        <w:rPr>
          <w:rFonts w:ascii="Verdana" w:hAnsi="Verdana"/>
        </w:rPr>
        <w:t>Zamawiającemu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w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terminie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30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dni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od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daty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powzięcia</w:t>
      </w:r>
      <w:r w:rsidR="00F06F43" w:rsidRPr="00B4662B">
        <w:rPr>
          <w:rFonts w:ascii="Verdana" w:hAnsi="Verdana"/>
        </w:rPr>
        <w:t xml:space="preserve"> </w:t>
      </w:r>
      <w:r w:rsidRPr="00B4662B">
        <w:rPr>
          <w:rFonts w:ascii="Verdana" w:hAnsi="Verdana"/>
        </w:rPr>
        <w:t>informacji o podstawie odstąpienia.</w:t>
      </w:r>
    </w:p>
    <w:sectPr w:rsidR="002F7EB3" w:rsidRPr="00B4662B" w:rsidSect="00280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564D5"/>
    <w:multiLevelType w:val="hybridMultilevel"/>
    <w:tmpl w:val="ED1C080C"/>
    <w:lvl w:ilvl="0" w:tplc="12745772">
      <w:start w:val="1"/>
      <w:numFmt w:val="decimal"/>
      <w:lvlText w:val="%1."/>
      <w:lvlJc w:val="left"/>
      <w:pPr>
        <w:ind w:left="332" w:hanging="332"/>
        <w:jc w:val="left"/>
      </w:pPr>
      <w:rPr>
        <w:rFonts w:ascii="Verdana" w:eastAsia="Arial" w:hAnsi="Verdana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18EB96A">
      <w:start w:val="1"/>
      <w:numFmt w:val="decimal"/>
      <w:lvlText w:val="%2)"/>
      <w:lvlJc w:val="left"/>
      <w:pPr>
        <w:ind w:left="565" w:hanging="28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86EF7B0">
      <w:numFmt w:val="bullet"/>
      <w:lvlText w:val="•"/>
      <w:lvlJc w:val="left"/>
      <w:pPr>
        <w:ind w:left="1552" w:hanging="283"/>
      </w:pPr>
      <w:rPr>
        <w:rFonts w:hint="default"/>
        <w:lang w:val="pl-PL" w:eastAsia="en-US" w:bidi="ar-SA"/>
      </w:rPr>
    </w:lvl>
    <w:lvl w:ilvl="3" w:tplc="BCE422BC">
      <w:numFmt w:val="bullet"/>
      <w:lvlText w:val="•"/>
      <w:lvlJc w:val="left"/>
      <w:pPr>
        <w:ind w:left="2545" w:hanging="283"/>
      </w:pPr>
      <w:rPr>
        <w:rFonts w:hint="default"/>
        <w:lang w:val="pl-PL" w:eastAsia="en-US" w:bidi="ar-SA"/>
      </w:rPr>
    </w:lvl>
    <w:lvl w:ilvl="4" w:tplc="CD804C6E">
      <w:numFmt w:val="bullet"/>
      <w:lvlText w:val="•"/>
      <w:lvlJc w:val="left"/>
      <w:pPr>
        <w:ind w:left="3538" w:hanging="283"/>
      </w:pPr>
      <w:rPr>
        <w:rFonts w:hint="default"/>
        <w:lang w:val="pl-PL" w:eastAsia="en-US" w:bidi="ar-SA"/>
      </w:rPr>
    </w:lvl>
    <w:lvl w:ilvl="5" w:tplc="9DEAA442">
      <w:numFmt w:val="bullet"/>
      <w:lvlText w:val="•"/>
      <w:lvlJc w:val="left"/>
      <w:pPr>
        <w:ind w:left="4531" w:hanging="283"/>
      </w:pPr>
      <w:rPr>
        <w:rFonts w:hint="default"/>
        <w:lang w:val="pl-PL" w:eastAsia="en-US" w:bidi="ar-SA"/>
      </w:rPr>
    </w:lvl>
    <w:lvl w:ilvl="6" w:tplc="09E29A90">
      <w:numFmt w:val="bullet"/>
      <w:lvlText w:val="•"/>
      <w:lvlJc w:val="left"/>
      <w:pPr>
        <w:ind w:left="5524" w:hanging="283"/>
      </w:pPr>
      <w:rPr>
        <w:rFonts w:hint="default"/>
        <w:lang w:val="pl-PL" w:eastAsia="en-US" w:bidi="ar-SA"/>
      </w:rPr>
    </w:lvl>
    <w:lvl w:ilvl="7" w:tplc="36E44656">
      <w:numFmt w:val="bullet"/>
      <w:lvlText w:val="•"/>
      <w:lvlJc w:val="left"/>
      <w:pPr>
        <w:ind w:left="6517" w:hanging="283"/>
      </w:pPr>
      <w:rPr>
        <w:rFonts w:hint="default"/>
        <w:lang w:val="pl-PL" w:eastAsia="en-US" w:bidi="ar-SA"/>
      </w:rPr>
    </w:lvl>
    <w:lvl w:ilvl="8" w:tplc="D0721E58">
      <w:numFmt w:val="bullet"/>
      <w:lvlText w:val="•"/>
      <w:lvlJc w:val="left"/>
      <w:pPr>
        <w:ind w:left="7510" w:hanging="283"/>
      </w:pPr>
      <w:rPr>
        <w:rFonts w:hint="default"/>
        <w:lang w:val="pl-PL" w:eastAsia="en-US" w:bidi="ar-SA"/>
      </w:rPr>
    </w:lvl>
  </w:abstractNum>
  <w:abstractNum w:abstractNumId="1" w15:restartNumberingAfterBreak="0">
    <w:nsid w:val="39CF07BD"/>
    <w:multiLevelType w:val="hybridMultilevel"/>
    <w:tmpl w:val="2990E7D4"/>
    <w:lvl w:ilvl="0" w:tplc="4D063C76">
      <w:start w:val="1"/>
      <w:numFmt w:val="decimal"/>
      <w:lvlText w:val="%1)"/>
      <w:lvlJc w:val="left"/>
      <w:pPr>
        <w:ind w:left="283" w:hanging="38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47892AC">
      <w:numFmt w:val="bullet"/>
      <w:lvlText w:val="•"/>
      <w:lvlJc w:val="left"/>
      <w:pPr>
        <w:ind w:left="1201" w:hanging="389"/>
      </w:pPr>
      <w:rPr>
        <w:rFonts w:hint="default"/>
        <w:lang w:val="pl-PL" w:eastAsia="en-US" w:bidi="ar-SA"/>
      </w:rPr>
    </w:lvl>
    <w:lvl w:ilvl="2" w:tplc="7DE67DBA">
      <w:numFmt w:val="bullet"/>
      <w:lvlText w:val="•"/>
      <w:lvlJc w:val="left"/>
      <w:pPr>
        <w:ind w:left="2123" w:hanging="389"/>
      </w:pPr>
      <w:rPr>
        <w:rFonts w:hint="default"/>
        <w:lang w:val="pl-PL" w:eastAsia="en-US" w:bidi="ar-SA"/>
      </w:rPr>
    </w:lvl>
    <w:lvl w:ilvl="3" w:tplc="E996B784">
      <w:numFmt w:val="bullet"/>
      <w:lvlText w:val="•"/>
      <w:lvlJc w:val="left"/>
      <w:pPr>
        <w:ind w:left="3044" w:hanging="389"/>
      </w:pPr>
      <w:rPr>
        <w:rFonts w:hint="default"/>
        <w:lang w:val="pl-PL" w:eastAsia="en-US" w:bidi="ar-SA"/>
      </w:rPr>
    </w:lvl>
    <w:lvl w:ilvl="4" w:tplc="E588359E">
      <w:numFmt w:val="bullet"/>
      <w:lvlText w:val="•"/>
      <w:lvlJc w:val="left"/>
      <w:pPr>
        <w:ind w:left="3966" w:hanging="389"/>
      </w:pPr>
      <w:rPr>
        <w:rFonts w:hint="default"/>
        <w:lang w:val="pl-PL" w:eastAsia="en-US" w:bidi="ar-SA"/>
      </w:rPr>
    </w:lvl>
    <w:lvl w:ilvl="5" w:tplc="5B3A303A">
      <w:numFmt w:val="bullet"/>
      <w:lvlText w:val="•"/>
      <w:lvlJc w:val="left"/>
      <w:pPr>
        <w:ind w:left="4888" w:hanging="389"/>
      </w:pPr>
      <w:rPr>
        <w:rFonts w:hint="default"/>
        <w:lang w:val="pl-PL" w:eastAsia="en-US" w:bidi="ar-SA"/>
      </w:rPr>
    </w:lvl>
    <w:lvl w:ilvl="6" w:tplc="6742ABCC">
      <w:numFmt w:val="bullet"/>
      <w:lvlText w:val="•"/>
      <w:lvlJc w:val="left"/>
      <w:pPr>
        <w:ind w:left="5809" w:hanging="389"/>
      </w:pPr>
      <w:rPr>
        <w:rFonts w:hint="default"/>
        <w:lang w:val="pl-PL" w:eastAsia="en-US" w:bidi="ar-SA"/>
      </w:rPr>
    </w:lvl>
    <w:lvl w:ilvl="7" w:tplc="40C643CE">
      <w:numFmt w:val="bullet"/>
      <w:lvlText w:val="•"/>
      <w:lvlJc w:val="left"/>
      <w:pPr>
        <w:ind w:left="6731" w:hanging="389"/>
      </w:pPr>
      <w:rPr>
        <w:rFonts w:hint="default"/>
        <w:lang w:val="pl-PL" w:eastAsia="en-US" w:bidi="ar-SA"/>
      </w:rPr>
    </w:lvl>
    <w:lvl w:ilvl="8" w:tplc="BBEE1942">
      <w:numFmt w:val="bullet"/>
      <w:lvlText w:val="•"/>
      <w:lvlJc w:val="left"/>
      <w:pPr>
        <w:ind w:left="7652" w:hanging="389"/>
      </w:pPr>
      <w:rPr>
        <w:rFonts w:hint="default"/>
        <w:lang w:val="pl-PL" w:eastAsia="en-US" w:bidi="ar-SA"/>
      </w:rPr>
    </w:lvl>
  </w:abstractNum>
  <w:abstractNum w:abstractNumId="2" w15:restartNumberingAfterBreak="0">
    <w:nsid w:val="53B45D06"/>
    <w:multiLevelType w:val="hybridMultilevel"/>
    <w:tmpl w:val="0BB2E582"/>
    <w:lvl w:ilvl="0" w:tplc="5668303A">
      <w:start w:val="1"/>
      <w:numFmt w:val="decimal"/>
      <w:lvlText w:val="%1."/>
      <w:lvlJc w:val="left"/>
      <w:pPr>
        <w:ind w:left="474" w:hanging="33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3885098">
      <w:start w:val="1"/>
      <w:numFmt w:val="decimal"/>
      <w:lvlText w:val="%2)"/>
      <w:lvlJc w:val="left"/>
      <w:pPr>
        <w:ind w:left="1004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2" w:tplc="2848BFC2">
      <w:numFmt w:val="bullet"/>
      <w:lvlText w:val="•"/>
      <w:lvlJc w:val="left"/>
      <w:pPr>
        <w:ind w:left="1944" w:hanging="361"/>
      </w:pPr>
      <w:rPr>
        <w:rFonts w:hint="default"/>
        <w:lang w:val="pl-PL" w:eastAsia="en-US" w:bidi="ar-SA"/>
      </w:rPr>
    </w:lvl>
    <w:lvl w:ilvl="3" w:tplc="11925ED0">
      <w:numFmt w:val="bullet"/>
      <w:lvlText w:val="•"/>
      <w:lvlJc w:val="left"/>
      <w:pPr>
        <w:ind w:left="2888" w:hanging="361"/>
      </w:pPr>
      <w:rPr>
        <w:rFonts w:hint="default"/>
        <w:lang w:val="pl-PL" w:eastAsia="en-US" w:bidi="ar-SA"/>
      </w:rPr>
    </w:lvl>
    <w:lvl w:ilvl="4" w:tplc="E9027E22">
      <w:numFmt w:val="bullet"/>
      <w:lvlText w:val="•"/>
      <w:lvlJc w:val="left"/>
      <w:pPr>
        <w:ind w:left="3832" w:hanging="361"/>
      </w:pPr>
      <w:rPr>
        <w:rFonts w:hint="default"/>
        <w:lang w:val="pl-PL" w:eastAsia="en-US" w:bidi="ar-SA"/>
      </w:rPr>
    </w:lvl>
    <w:lvl w:ilvl="5" w:tplc="45EA791C">
      <w:numFmt w:val="bullet"/>
      <w:lvlText w:val="•"/>
      <w:lvlJc w:val="left"/>
      <w:pPr>
        <w:ind w:left="4776" w:hanging="361"/>
      </w:pPr>
      <w:rPr>
        <w:rFonts w:hint="default"/>
        <w:lang w:val="pl-PL" w:eastAsia="en-US" w:bidi="ar-SA"/>
      </w:rPr>
    </w:lvl>
    <w:lvl w:ilvl="6" w:tplc="B134AD8A">
      <w:numFmt w:val="bullet"/>
      <w:lvlText w:val="•"/>
      <w:lvlJc w:val="left"/>
      <w:pPr>
        <w:ind w:left="5720" w:hanging="361"/>
      </w:pPr>
      <w:rPr>
        <w:rFonts w:hint="default"/>
        <w:lang w:val="pl-PL" w:eastAsia="en-US" w:bidi="ar-SA"/>
      </w:rPr>
    </w:lvl>
    <w:lvl w:ilvl="7" w:tplc="247AA508">
      <w:numFmt w:val="bullet"/>
      <w:lvlText w:val="•"/>
      <w:lvlJc w:val="left"/>
      <w:pPr>
        <w:ind w:left="6664" w:hanging="361"/>
      </w:pPr>
      <w:rPr>
        <w:rFonts w:hint="default"/>
        <w:lang w:val="pl-PL" w:eastAsia="en-US" w:bidi="ar-SA"/>
      </w:rPr>
    </w:lvl>
    <w:lvl w:ilvl="8" w:tplc="B376315E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63690D29"/>
    <w:multiLevelType w:val="hybridMultilevel"/>
    <w:tmpl w:val="19FC531C"/>
    <w:lvl w:ilvl="0" w:tplc="AD2C0A4C">
      <w:start w:val="1"/>
      <w:numFmt w:val="decimal"/>
      <w:lvlText w:val="%1)"/>
      <w:lvlJc w:val="left"/>
      <w:pPr>
        <w:ind w:left="565" w:hanging="28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E9A4540">
      <w:start w:val="1"/>
      <w:numFmt w:val="lowerLetter"/>
      <w:lvlText w:val="%2)"/>
      <w:lvlJc w:val="left"/>
      <w:pPr>
        <w:ind w:left="283" w:hanging="39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05EE1D0">
      <w:numFmt w:val="bullet"/>
      <w:lvlText w:val="•"/>
      <w:lvlJc w:val="left"/>
      <w:pPr>
        <w:ind w:left="1552" w:hanging="393"/>
      </w:pPr>
      <w:rPr>
        <w:rFonts w:hint="default"/>
        <w:lang w:val="pl-PL" w:eastAsia="en-US" w:bidi="ar-SA"/>
      </w:rPr>
    </w:lvl>
    <w:lvl w:ilvl="3" w:tplc="9CC80FB6">
      <w:numFmt w:val="bullet"/>
      <w:lvlText w:val="•"/>
      <w:lvlJc w:val="left"/>
      <w:pPr>
        <w:ind w:left="2545" w:hanging="393"/>
      </w:pPr>
      <w:rPr>
        <w:rFonts w:hint="default"/>
        <w:lang w:val="pl-PL" w:eastAsia="en-US" w:bidi="ar-SA"/>
      </w:rPr>
    </w:lvl>
    <w:lvl w:ilvl="4" w:tplc="2CF63046">
      <w:numFmt w:val="bullet"/>
      <w:lvlText w:val="•"/>
      <w:lvlJc w:val="left"/>
      <w:pPr>
        <w:ind w:left="3538" w:hanging="393"/>
      </w:pPr>
      <w:rPr>
        <w:rFonts w:hint="default"/>
        <w:lang w:val="pl-PL" w:eastAsia="en-US" w:bidi="ar-SA"/>
      </w:rPr>
    </w:lvl>
    <w:lvl w:ilvl="5" w:tplc="6D167B48">
      <w:numFmt w:val="bullet"/>
      <w:lvlText w:val="•"/>
      <w:lvlJc w:val="left"/>
      <w:pPr>
        <w:ind w:left="4531" w:hanging="393"/>
      </w:pPr>
      <w:rPr>
        <w:rFonts w:hint="default"/>
        <w:lang w:val="pl-PL" w:eastAsia="en-US" w:bidi="ar-SA"/>
      </w:rPr>
    </w:lvl>
    <w:lvl w:ilvl="6" w:tplc="DB9A5876">
      <w:numFmt w:val="bullet"/>
      <w:lvlText w:val="•"/>
      <w:lvlJc w:val="left"/>
      <w:pPr>
        <w:ind w:left="5524" w:hanging="393"/>
      </w:pPr>
      <w:rPr>
        <w:rFonts w:hint="default"/>
        <w:lang w:val="pl-PL" w:eastAsia="en-US" w:bidi="ar-SA"/>
      </w:rPr>
    </w:lvl>
    <w:lvl w:ilvl="7" w:tplc="330E0982">
      <w:numFmt w:val="bullet"/>
      <w:lvlText w:val="•"/>
      <w:lvlJc w:val="left"/>
      <w:pPr>
        <w:ind w:left="6517" w:hanging="393"/>
      </w:pPr>
      <w:rPr>
        <w:rFonts w:hint="default"/>
        <w:lang w:val="pl-PL" w:eastAsia="en-US" w:bidi="ar-SA"/>
      </w:rPr>
    </w:lvl>
    <w:lvl w:ilvl="8" w:tplc="1A14B09A">
      <w:numFmt w:val="bullet"/>
      <w:lvlText w:val="•"/>
      <w:lvlJc w:val="left"/>
      <w:pPr>
        <w:ind w:left="7510" w:hanging="393"/>
      </w:pPr>
      <w:rPr>
        <w:rFonts w:hint="default"/>
        <w:lang w:val="pl-PL" w:eastAsia="en-US" w:bidi="ar-SA"/>
      </w:rPr>
    </w:lvl>
  </w:abstractNum>
  <w:num w:numId="1" w16cid:durableId="2089113042">
    <w:abstractNumId w:val="3"/>
  </w:num>
  <w:num w:numId="2" w16cid:durableId="2004963439">
    <w:abstractNumId w:val="1"/>
  </w:num>
  <w:num w:numId="3" w16cid:durableId="1787382406">
    <w:abstractNumId w:val="0"/>
  </w:num>
  <w:num w:numId="4" w16cid:durableId="1262756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EB3"/>
    <w:rsid w:val="00280D56"/>
    <w:rsid w:val="002F7EB3"/>
    <w:rsid w:val="00420248"/>
    <w:rsid w:val="00641920"/>
    <w:rsid w:val="00647342"/>
    <w:rsid w:val="00B4662B"/>
    <w:rsid w:val="00C47DC4"/>
    <w:rsid w:val="00F0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4A82"/>
  <w15:docId w15:val="{3D9CA49D-E8D0-42F9-A957-84BE7448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F7EB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7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F7EB3"/>
    <w:pPr>
      <w:ind w:left="283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F7EB3"/>
    <w:rPr>
      <w:rFonts w:ascii="Arial MT" w:eastAsia="Arial MT" w:hAnsi="Arial MT" w:cs="Arial MT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2F7EB3"/>
    <w:pPr>
      <w:ind w:left="283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rsid w:val="002F7EB3"/>
    <w:pPr>
      <w:ind w:left="283"/>
      <w:jc w:val="both"/>
    </w:pPr>
  </w:style>
  <w:style w:type="paragraph" w:customStyle="1" w:styleId="TableParagraph">
    <w:name w:val="Table Paragraph"/>
    <w:basedOn w:val="Normalny"/>
    <w:uiPriority w:val="1"/>
    <w:qFormat/>
    <w:rsid w:val="002F7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Paweł Dernoga</cp:lastModifiedBy>
  <cp:revision>3</cp:revision>
  <dcterms:created xsi:type="dcterms:W3CDTF">2026-01-13T17:46:00Z</dcterms:created>
  <dcterms:modified xsi:type="dcterms:W3CDTF">2026-01-20T12:38:00Z</dcterms:modified>
</cp:coreProperties>
</file>